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firstLine="3313" w:firstLineChars="1100"/>
        <w:jc w:val="both"/>
        <w:textAlignment w:val="auto"/>
        <w:rPr>
          <w:rFonts w:hint="default" w:ascii="Times New Roman" w:hAnsi="Times New Roman" w:eastAsia="黑体" w:cs="Times New Roman"/>
          <w:b/>
          <w:bCs/>
          <w:sz w:val="30"/>
          <w:szCs w:val="30"/>
          <w:lang w:val="en-US" w:eastAsia="zh-CN"/>
        </w:rPr>
      </w:pPr>
      <w:r>
        <w:rPr>
          <w:rFonts w:hint="default" w:ascii="Times New Roman" w:hAnsi="Times New Roman" w:eastAsia="黑体" w:cs="Times New Roman"/>
          <w:b/>
          <w:bCs/>
          <w:sz w:val="30"/>
          <w:szCs w:val="30"/>
          <w:lang w:val="en-US" w:eastAsia="zh-CN"/>
        </w:rPr>
        <w:t>T9003</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黑体" w:cs="Times New Roman"/>
          <w:b/>
          <w:bCs/>
          <w:sz w:val="30"/>
          <w:szCs w:val="30"/>
          <w:lang w:val="en-US" w:eastAsia="zh-CN"/>
        </w:rPr>
      </w:pPr>
      <w:r>
        <w:rPr>
          <w:rFonts w:hint="default" w:ascii="Times New Roman" w:hAnsi="Times New Roman" w:eastAsia="黑体" w:cs="Times New Roman"/>
          <w:b/>
          <w:bCs/>
          <w:sz w:val="30"/>
          <w:szCs w:val="30"/>
          <w:lang w:val="en-US" w:eastAsia="zh-CN"/>
        </w:rPr>
        <w:t>Total Nitrogen On-line Automatic Monitor</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eastAsia="黑体" w:cs="Times New Roman"/>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eastAsia="黑体" w:cs="Times New Roman"/>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eastAsia="黑体" w:cs="Times New Roman"/>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pict>
          <v:shape id="_x0000_i1025" o:spt="75" alt="T9003-1" type="#_x0000_t75" style="height:414.6pt;width:414.6pt;" filled="f" o:preferrelative="t" stroked="f" coordsize="21600,21600">
            <v:path/>
            <v:fill on="f" focussize="0,0"/>
            <v:stroke on="f"/>
            <v:imagedata r:id="rId10" o:title=""/>
            <o:lock v:ext="edit" aspectratio="t"/>
            <w10:wrap type="none"/>
            <w10:anchorlock/>
          </v:shape>
        </w:pic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eastAsia="黑体" w:cs="Times New Roman"/>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eastAsia="黑体" w:cs="Times New Roman"/>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eastAsia="黑体" w:cs="Times New Roman"/>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eastAsia="黑体" w:cs="Times New Roman"/>
          <w:sz w:val="30"/>
          <w:szCs w:val="3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48" w:lineRule="auto"/>
        <w:ind w:right="0"/>
        <w:jc w:val="both"/>
        <w:textAlignment w:val="auto"/>
        <w:outlineLvl w:val="9"/>
        <w:rPr>
          <w:rFonts w:hint="default" w:ascii="Times New Roman" w:hAnsi="Times New Roman" w:cs="Times New Roman"/>
          <w:b/>
          <w:bCs w:val="0"/>
          <w:color w:val="000000" w:themeColor="text1"/>
          <w:sz w:val="30"/>
          <w:szCs w:val="30"/>
        </w:rPr>
      </w:pPr>
      <w:r>
        <w:rPr>
          <w:rFonts w:hint="default" w:ascii="Times New Roman" w:hAnsi="Times New Roman" w:cs="Times New Roman"/>
          <w:b/>
          <w:bCs w:val="0"/>
          <w:color w:val="000000" w:themeColor="text1"/>
          <w:sz w:val="30"/>
          <w:szCs w:val="30"/>
        </w:rPr>
        <w:t>Product Overview:</w:t>
      </w:r>
    </w:p>
    <w:p>
      <w:pPr>
        <w:keepNext w:val="0"/>
        <w:keepLines w:val="0"/>
        <w:pageBreakBefore w:val="0"/>
        <w:widowControl w:val="0"/>
        <w:kinsoku/>
        <w:wordWrap/>
        <w:overflowPunct/>
        <w:topLinePunct w:val="0"/>
        <w:autoSpaceDE/>
        <w:autoSpaceDN/>
        <w:bidi w:val="0"/>
        <w:adjustRightInd/>
        <w:snapToGrid/>
        <w:spacing w:line="348" w:lineRule="auto"/>
        <w:ind w:right="0" w:firstLine="600" w:firstLineChars="200"/>
        <w:jc w:val="both"/>
        <w:textAlignment w:val="auto"/>
        <w:outlineLvl w:val="9"/>
        <w:rPr>
          <w:rFonts w:hint="default" w:ascii="Times New Roman" w:hAnsi="Times New Roman" w:cs="Times New Roman"/>
          <w:sz w:val="30"/>
          <w:szCs w:val="30"/>
        </w:rPr>
      </w:pPr>
      <w:r>
        <w:rPr>
          <w:rFonts w:hint="default" w:ascii="Times New Roman" w:hAnsi="Times New Roman" w:cs="Times New Roman"/>
          <w:sz w:val="30"/>
          <w:szCs w:val="30"/>
        </w:rPr>
        <w:t>Total nitrogen in water mainly comes from decomposition products of nitrogen-containing organic matter in domestic sewage by microorganisms, industrial wastewater such as coking synthetic ammonia, and farmland drainage. When the total nitrogen content in water is high, it is toxic to fish and harmful to human beings in varying degrees. The determination of total nitrogen in water is helpful to evaluate the pollution and self-purification of water, so total nitrogen is an important indicator of water pollution.</w:t>
      </w:r>
    </w:p>
    <w:p>
      <w:pPr>
        <w:keepNext w:val="0"/>
        <w:keepLines w:val="0"/>
        <w:pageBreakBefore w:val="0"/>
        <w:widowControl w:val="0"/>
        <w:kinsoku/>
        <w:wordWrap/>
        <w:overflowPunct/>
        <w:topLinePunct w:val="0"/>
        <w:autoSpaceDE/>
        <w:autoSpaceDN/>
        <w:bidi w:val="0"/>
        <w:adjustRightInd/>
        <w:snapToGrid/>
        <w:spacing w:line="348" w:lineRule="auto"/>
        <w:ind w:left="0" w:leftChars="0" w:right="0" w:firstLine="600" w:firstLineChars="200"/>
        <w:jc w:val="both"/>
        <w:textAlignment w:val="auto"/>
        <w:outlineLvl w:val="9"/>
        <w:rPr>
          <w:rFonts w:hint="default" w:ascii="Times New Roman" w:hAnsi="Times New Roman" w:cs="Times New Roman"/>
          <w:sz w:val="30"/>
          <w:szCs w:val="30"/>
        </w:rPr>
      </w:pPr>
      <w:r>
        <w:rPr>
          <w:rFonts w:hint="default" w:ascii="Times New Roman" w:hAnsi="Times New Roman" w:cs="Times New Roman"/>
          <w:sz w:val="30"/>
          <w:szCs w:val="30"/>
        </w:rPr>
        <w:t xml:space="preserve">The analyzer can work automatically and continuously for a long time without attendance according to the site settings. It is widely used in industrial pollution source discharge wastewater, municipal sewage treatment plant wastewater, environmental quality surface water and other occasions. According to the complexity of </w:t>
      </w:r>
      <w:r>
        <w:rPr>
          <w:rFonts w:hint="default" w:ascii="Times New Roman" w:hAnsi="Times New Roman" w:cs="Times New Roman"/>
          <w:sz w:val="30"/>
          <w:szCs w:val="30"/>
          <w:lang w:val="en-US" w:eastAsia="zh-CN"/>
        </w:rPr>
        <w:t>site</w:t>
      </w:r>
      <w:r>
        <w:rPr>
          <w:rFonts w:hint="default" w:ascii="Times New Roman" w:hAnsi="Times New Roman" w:cs="Times New Roman"/>
          <w:sz w:val="30"/>
          <w:szCs w:val="30"/>
        </w:rPr>
        <w:t xml:space="preserve"> test conditions, the corresponding pretreatment system can be selected to ensure </w:t>
      </w:r>
      <w:r>
        <w:rPr>
          <w:rFonts w:hint="default" w:ascii="Times New Roman" w:hAnsi="Times New Roman" w:cs="Times New Roman"/>
          <w:sz w:val="30"/>
          <w:szCs w:val="30"/>
          <w:lang w:val="en-US" w:eastAsia="zh-CN"/>
        </w:rPr>
        <w:t xml:space="preserve">the </w:t>
      </w:r>
      <w:r>
        <w:rPr>
          <w:rFonts w:hint="default" w:ascii="Times New Roman" w:hAnsi="Times New Roman" w:cs="Times New Roman"/>
          <w:sz w:val="30"/>
          <w:szCs w:val="30"/>
        </w:rPr>
        <w:t>test process is reliable,test results are accurate, and fully meet the needs of different occasions.</w:t>
      </w:r>
    </w:p>
    <w:p>
      <w:pPr>
        <w:keepNext w:val="0"/>
        <w:keepLines w:val="0"/>
        <w:pageBreakBefore w:val="0"/>
        <w:widowControl w:val="0"/>
        <w:kinsoku/>
        <w:wordWrap/>
        <w:overflowPunct/>
        <w:topLinePunct w:val="0"/>
        <w:autoSpaceDE/>
        <w:autoSpaceDN/>
        <w:bidi w:val="0"/>
        <w:adjustRightInd/>
        <w:snapToGrid/>
        <w:spacing w:line="348" w:lineRule="auto"/>
        <w:ind w:left="0" w:leftChars="0" w:right="0" w:firstLine="600" w:firstLineChars="200"/>
        <w:jc w:val="both"/>
        <w:textAlignment w:val="auto"/>
        <w:outlineLvl w:val="9"/>
        <w:rPr>
          <w:rFonts w:hint="default" w:ascii="Times New Roman" w:hAnsi="Times New Roman" w:cs="Times New Roman"/>
          <w:sz w:val="30"/>
          <w:szCs w:val="30"/>
        </w:rPr>
      </w:pPr>
    </w:p>
    <w:p>
      <w:pPr>
        <w:keepNext w:val="0"/>
        <w:keepLines w:val="0"/>
        <w:pageBreakBefore w:val="0"/>
        <w:widowControl w:val="0"/>
        <w:kinsoku/>
        <w:wordWrap/>
        <w:overflowPunct/>
        <w:topLinePunct w:val="0"/>
        <w:autoSpaceDE/>
        <w:autoSpaceDN/>
        <w:bidi w:val="0"/>
        <w:adjustRightInd/>
        <w:snapToGrid/>
        <w:spacing w:line="348" w:lineRule="auto"/>
        <w:ind w:left="0" w:leftChars="0" w:right="0" w:firstLine="600" w:firstLineChars="200"/>
        <w:jc w:val="both"/>
        <w:textAlignment w:val="auto"/>
        <w:outlineLvl w:val="9"/>
        <w:rPr>
          <w:rFonts w:hint="default" w:ascii="Times New Roman" w:hAnsi="Times New Roman" w:cs="Times New Roman"/>
          <w:sz w:val="30"/>
          <w:szCs w:val="30"/>
        </w:rPr>
      </w:pPr>
    </w:p>
    <w:p>
      <w:pPr>
        <w:keepNext w:val="0"/>
        <w:keepLines w:val="0"/>
        <w:pageBreakBefore w:val="0"/>
        <w:widowControl w:val="0"/>
        <w:kinsoku/>
        <w:wordWrap/>
        <w:overflowPunct/>
        <w:topLinePunct w:val="0"/>
        <w:autoSpaceDE/>
        <w:autoSpaceDN/>
        <w:bidi w:val="0"/>
        <w:adjustRightInd/>
        <w:snapToGrid/>
        <w:spacing w:line="348" w:lineRule="auto"/>
        <w:ind w:left="0" w:leftChars="0" w:right="0" w:firstLine="600" w:firstLineChars="200"/>
        <w:jc w:val="both"/>
        <w:textAlignment w:val="auto"/>
        <w:outlineLvl w:val="9"/>
        <w:rPr>
          <w:rFonts w:hint="default" w:ascii="Times New Roman" w:hAnsi="Times New Roman" w:cs="Times New Roman"/>
          <w:sz w:val="30"/>
          <w:szCs w:val="30"/>
        </w:rPr>
      </w:pPr>
    </w:p>
    <w:p>
      <w:pPr>
        <w:keepNext w:val="0"/>
        <w:keepLines w:val="0"/>
        <w:pageBreakBefore w:val="0"/>
        <w:widowControl w:val="0"/>
        <w:kinsoku/>
        <w:wordWrap/>
        <w:overflowPunct/>
        <w:topLinePunct w:val="0"/>
        <w:autoSpaceDE/>
        <w:autoSpaceDN/>
        <w:bidi w:val="0"/>
        <w:adjustRightInd/>
        <w:snapToGrid/>
        <w:spacing w:line="348" w:lineRule="auto"/>
        <w:ind w:left="0" w:leftChars="0" w:right="0" w:firstLine="600" w:firstLineChars="200"/>
        <w:jc w:val="both"/>
        <w:textAlignment w:val="auto"/>
        <w:outlineLvl w:val="9"/>
        <w:rPr>
          <w:rFonts w:hint="default" w:ascii="Times New Roman" w:hAnsi="Times New Roman" w:cs="Times New Roman"/>
          <w:sz w:val="30"/>
          <w:szCs w:val="30"/>
        </w:rPr>
      </w:pPr>
    </w:p>
    <w:p>
      <w:pPr>
        <w:keepNext w:val="0"/>
        <w:keepLines w:val="0"/>
        <w:pageBreakBefore w:val="0"/>
        <w:widowControl w:val="0"/>
        <w:kinsoku/>
        <w:wordWrap/>
        <w:overflowPunct/>
        <w:topLinePunct w:val="0"/>
        <w:autoSpaceDE/>
        <w:autoSpaceDN/>
        <w:bidi w:val="0"/>
        <w:adjustRightInd/>
        <w:snapToGrid/>
        <w:spacing w:line="348" w:lineRule="auto"/>
        <w:ind w:left="0" w:leftChars="0" w:right="0" w:firstLine="600" w:firstLineChars="200"/>
        <w:jc w:val="both"/>
        <w:textAlignment w:val="auto"/>
        <w:outlineLvl w:val="9"/>
        <w:rPr>
          <w:rFonts w:hint="default" w:ascii="Times New Roman" w:hAnsi="Times New Roman" w:cs="Times New Roman"/>
          <w:sz w:val="30"/>
          <w:szCs w:val="30"/>
        </w:rPr>
      </w:pPr>
    </w:p>
    <w:p>
      <w:pPr>
        <w:keepNext w:val="0"/>
        <w:keepLines w:val="0"/>
        <w:pageBreakBefore w:val="0"/>
        <w:widowControl w:val="0"/>
        <w:kinsoku/>
        <w:wordWrap/>
        <w:overflowPunct/>
        <w:topLinePunct w:val="0"/>
        <w:autoSpaceDE/>
        <w:autoSpaceDN/>
        <w:bidi w:val="0"/>
        <w:adjustRightInd/>
        <w:snapToGrid/>
        <w:spacing w:line="348" w:lineRule="auto"/>
        <w:ind w:left="0" w:leftChars="0" w:right="0" w:firstLine="600" w:firstLineChars="200"/>
        <w:jc w:val="both"/>
        <w:textAlignment w:val="auto"/>
        <w:outlineLvl w:val="9"/>
        <w:rPr>
          <w:rFonts w:hint="default" w:ascii="Times New Roman" w:hAnsi="Times New Roman" w:cs="Times New Roman"/>
          <w:sz w:val="30"/>
          <w:szCs w:val="30"/>
        </w:rPr>
      </w:pPr>
    </w:p>
    <w:p>
      <w:pPr>
        <w:keepNext w:val="0"/>
        <w:keepLines w:val="0"/>
        <w:pageBreakBefore w:val="0"/>
        <w:widowControl w:val="0"/>
        <w:numPr>
          <w:ilvl w:val="0"/>
          <w:numId w:val="2"/>
        </w:numPr>
        <w:kinsoku/>
        <w:wordWrap/>
        <w:overflowPunct/>
        <w:topLinePunct w:val="0"/>
        <w:autoSpaceDE/>
        <w:autoSpaceDN/>
        <w:bidi w:val="0"/>
        <w:adjustRightInd/>
        <w:snapToGrid/>
        <w:spacing w:line="348" w:lineRule="auto"/>
        <w:ind w:right="0"/>
        <w:jc w:val="both"/>
        <w:textAlignment w:val="auto"/>
        <w:outlineLvl w:val="9"/>
        <w:rPr>
          <w:rFonts w:hint="default" w:ascii="Times New Roman" w:hAnsi="Times New Roman" w:cs="Times New Roman"/>
          <w:b/>
          <w:bCs w:val="0"/>
          <w:color w:val="000000" w:themeColor="text1"/>
          <w:sz w:val="30"/>
          <w:szCs w:val="30"/>
          <w:lang w:val="en-US" w:eastAsia="zh-CN"/>
        </w:rPr>
      </w:pPr>
      <w:r>
        <w:rPr>
          <w:rFonts w:hint="default" w:ascii="Times New Roman" w:hAnsi="Times New Roman" w:cs="Times New Roman"/>
          <w:b/>
          <w:bCs w:val="0"/>
          <w:color w:val="000000" w:themeColor="text1"/>
          <w:sz w:val="30"/>
          <w:szCs w:val="30"/>
          <w:lang w:val="en-US" w:eastAsia="zh-CN"/>
        </w:rPr>
        <w:t>Product Principle:</w:t>
      </w:r>
    </w:p>
    <w:p>
      <w:pPr>
        <w:keepNext w:val="0"/>
        <w:keepLines w:val="0"/>
        <w:pageBreakBefore w:val="0"/>
        <w:widowControl w:val="0"/>
        <w:kinsoku/>
        <w:wordWrap/>
        <w:overflowPunct/>
        <w:topLinePunct w:val="0"/>
        <w:autoSpaceDE/>
        <w:autoSpaceDN/>
        <w:bidi w:val="0"/>
        <w:adjustRightInd/>
        <w:snapToGrid/>
        <w:spacing w:line="348" w:lineRule="auto"/>
        <w:ind w:left="0" w:leftChars="0" w:right="0" w:firstLine="600" w:firstLineChars="200"/>
        <w:jc w:val="both"/>
        <w:textAlignment w:val="auto"/>
        <w:outlineLvl w:val="9"/>
        <w:rPr>
          <w:rFonts w:hint="default" w:ascii="Times New Roman" w:hAnsi="Times New Roman" w:cs="Times New Roman"/>
          <w:sz w:val="30"/>
          <w:szCs w:val="30"/>
          <w:lang w:val="en-US" w:eastAsia="zh-CN"/>
        </w:rPr>
      </w:pPr>
      <w:r>
        <w:rPr>
          <w:rFonts w:hint="default" w:ascii="Times New Roman" w:hAnsi="Times New Roman" w:cs="Times New Roman"/>
          <w:sz w:val="30"/>
          <w:szCs w:val="30"/>
        </w:rPr>
        <w:t>After mixing water sample and masking agent,total nitrogen in the form of free ammonia or ammonium ion in alkaline environment and in the presence of</w:t>
      </w:r>
      <w:r>
        <w:rPr>
          <w:rFonts w:hint="default" w:ascii="Times New Roman" w:hAnsi="Times New Roman" w:cs="Times New Roman"/>
          <w:sz w:val="30"/>
          <w:szCs w:val="30"/>
          <w:lang w:val="en-US" w:eastAsia="zh-CN"/>
        </w:rPr>
        <w:t xml:space="preserve"> </w:t>
      </w:r>
      <w:r>
        <w:rPr>
          <w:rFonts w:hint="default" w:ascii="Times New Roman" w:hAnsi="Times New Roman" w:cs="Times New Roman"/>
          <w:sz w:val="30"/>
          <w:szCs w:val="30"/>
        </w:rPr>
        <w:t>sensitizing agent</w:t>
      </w:r>
      <w:r>
        <w:rPr>
          <w:rFonts w:hint="default" w:ascii="Times New Roman" w:hAnsi="Times New Roman" w:cs="Times New Roman"/>
          <w:sz w:val="30"/>
          <w:szCs w:val="30"/>
          <w:lang w:val="en-US" w:eastAsia="zh-CN"/>
        </w:rPr>
        <w:t xml:space="preserve"> </w:t>
      </w:r>
      <w:r>
        <w:rPr>
          <w:rFonts w:hint="default" w:ascii="Times New Roman" w:hAnsi="Times New Roman" w:cs="Times New Roman"/>
          <w:sz w:val="30"/>
          <w:szCs w:val="30"/>
        </w:rPr>
        <w:t xml:space="preserve">reacts with potassium persulfate reagent to form a colored complex.The analyzer detects the colour change and converts the change into ammonia nitrogen </w:t>
      </w:r>
      <w:r>
        <w:rPr>
          <w:rFonts w:hint="default" w:ascii="Times New Roman" w:hAnsi="Times New Roman" w:cs="Times New Roman"/>
          <w:sz w:val="30"/>
          <w:szCs w:val="30"/>
          <w:lang w:val="en-US" w:eastAsia="zh-CN"/>
        </w:rPr>
        <w:t xml:space="preserve">value and </w:t>
      </w:r>
      <w:r>
        <w:rPr>
          <w:rFonts w:hint="default" w:ascii="Times New Roman" w:hAnsi="Times New Roman" w:cs="Times New Roman"/>
          <w:sz w:val="30"/>
          <w:szCs w:val="30"/>
        </w:rPr>
        <w:t>output</w:t>
      </w:r>
      <w:r>
        <w:rPr>
          <w:rFonts w:hint="default" w:ascii="Times New Roman" w:hAnsi="Times New Roman" w:cs="Times New Roman"/>
          <w:sz w:val="30"/>
          <w:szCs w:val="30"/>
          <w:lang w:val="en-US" w:eastAsia="zh-CN"/>
        </w:rPr>
        <w:t xml:space="preserve"> it.The amount of coloured complex formed is equal to the amount of ammonia nitrogen.</w:t>
      </w:r>
    </w:p>
    <w:p>
      <w:pPr>
        <w:keepNext w:val="0"/>
        <w:keepLines w:val="0"/>
        <w:pageBreakBefore w:val="0"/>
        <w:widowControl w:val="0"/>
        <w:kinsoku/>
        <w:wordWrap/>
        <w:overflowPunct/>
        <w:topLinePunct w:val="0"/>
        <w:autoSpaceDE/>
        <w:autoSpaceDN/>
        <w:bidi w:val="0"/>
        <w:adjustRightInd/>
        <w:snapToGrid/>
        <w:spacing w:line="348" w:lineRule="auto"/>
        <w:ind w:left="0" w:leftChars="0" w:right="0" w:firstLine="600" w:firstLineChars="200"/>
        <w:jc w:val="both"/>
        <w:textAlignment w:val="auto"/>
        <w:outlineLvl w:val="9"/>
        <w:rPr>
          <w:rFonts w:hint="default" w:ascii="Times New Roman" w:hAnsi="Times New Roman" w:cs="Times New Roman"/>
          <w:sz w:val="30"/>
          <w:szCs w:val="30"/>
        </w:rPr>
      </w:pPr>
      <w:r>
        <w:rPr>
          <w:rFonts w:hint="default" w:ascii="Times New Roman" w:hAnsi="Times New Roman" w:cs="Times New Roman"/>
          <w:sz w:val="30"/>
          <w:szCs w:val="30"/>
        </w:rPr>
        <w:t>This method is suitable for wastewater with total nitrogen in the range of 0-50mg/L. Excessive calcium and magnesium ions, residual chlorine or turbidity may interfere with the measurement.</w:t>
      </w:r>
    </w:p>
    <w:p>
      <w:pPr>
        <w:keepNext w:val="0"/>
        <w:keepLines w:val="0"/>
        <w:pageBreakBefore w:val="0"/>
        <w:widowControl w:val="0"/>
        <w:kinsoku/>
        <w:wordWrap/>
        <w:overflowPunct/>
        <w:topLinePunct w:val="0"/>
        <w:autoSpaceDE/>
        <w:autoSpaceDN/>
        <w:bidi w:val="0"/>
        <w:adjustRightInd/>
        <w:snapToGrid/>
        <w:spacing w:line="348" w:lineRule="auto"/>
        <w:ind w:left="0" w:leftChars="0" w:right="0" w:firstLine="600" w:firstLineChars="200"/>
        <w:jc w:val="both"/>
        <w:textAlignment w:val="auto"/>
        <w:outlineLvl w:val="9"/>
        <w:rPr>
          <w:rFonts w:hint="default" w:ascii="Times New Roman" w:hAnsi="Times New Roman" w:cs="Times New Roman"/>
          <w:sz w:val="30"/>
          <w:szCs w:val="30"/>
        </w:rPr>
      </w:pPr>
    </w:p>
    <w:p>
      <w:pPr>
        <w:keepNext w:val="0"/>
        <w:keepLines w:val="0"/>
        <w:pageBreakBefore w:val="0"/>
        <w:widowControl w:val="0"/>
        <w:kinsoku/>
        <w:wordWrap/>
        <w:overflowPunct/>
        <w:topLinePunct w:val="0"/>
        <w:autoSpaceDE/>
        <w:autoSpaceDN/>
        <w:bidi w:val="0"/>
        <w:adjustRightInd/>
        <w:snapToGrid/>
        <w:spacing w:line="348" w:lineRule="auto"/>
        <w:ind w:left="0" w:leftChars="0" w:right="0" w:firstLine="600" w:firstLineChars="200"/>
        <w:jc w:val="both"/>
        <w:textAlignment w:val="auto"/>
        <w:outlineLvl w:val="9"/>
        <w:rPr>
          <w:rFonts w:hint="default" w:ascii="Times New Roman" w:hAnsi="Times New Roman" w:cs="Times New Roman"/>
          <w:sz w:val="30"/>
          <w:szCs w:val="30"/>
        </w:rPr>
      </w:pPr>
    </w:p>
    <w:p>
      <w:pPr>
        <w:keepNext w:val="0"/>
        <w:keepLines w:val="0"/>
        <w:pageBreakBefore w:val="0"/>
        <w:widowControl w:val="0"/>
        <w:kinsoku/>
        <w:wordWrap/>
        <w:overflowPunct/>
        <w:topLinePunct w:val="0"/>
        <w:autoSpaceDE/>
        <w:autoSpaceDN/>
        <w:bidi w:val="0"/>
        <w:adjustRightInd/>
        <w:snapToGrid/>
        <w:spacing w:line="348" w:lineRule="auto"/>
        <w:ind w:left="0" w:leftChars="0" w:right="0" w:firstLine="600" w:firstLineChars="200"/>
        <w:jc w:val="both"/>
        <w:textAlignment w:val="auto"/>
        <w:outlineLvl w:val="9"/>
        <w:rPr>
          <w:rFonts w:hint="default" w:ascii="Times New Roman" w:hAnsi="Times New Roman" w:cs="Times New Roman"/>
          <w:sz w:val="30"/>
          <w:szCs w:val="30"/>
        </w:rPr>
      </w:pPr>
    </w:p>
    <w:p>
      <w:pPr>
        <w:keepNext w:val="0"/>
        <w:keepLines w:val="0"/>
        <w:pageBreakBefore w:val="0"/>
        <w:widowControl w:val="0"/>
        <w:kinsoku/>
        <w:wordWrap/>
        <w:overflowPunct/>
        <w:topLinePunct w:val="0"/>
        <w:autoSpaceDE/>
        <w:autoSpaceDN/>
        <w:bidi w:val="0"/>
        <w:adjustRightInd/>
        <w:snapToGrid/>
        <w:spacing w:line="348" w:lineRule="auto"/>
        <w:ind w:left="0" w:leftChars="0" w:right="0" w:firstLine="600" w:firstLineChars="200"/>
        <w:jc w:val="both"/>
        <w:textAlignment w:val="auto"/>
        <w:outlineLvl w:val="9"/>
        <w:rPr>
          <w:rFonts w:hint="default" w:ascii="Times New Roman" w:hAnsi="Times New Roman" w:cs="Times New Roman"/>
          <w:sz w:val="30"/>
          <w:szCs w:val="30"/>
        </w:rPr>
      </w:pPr>
    </w:p>
    <w:p>
      <w:pPr>
        <w:keepNext w:val="0"/>
        <w:keepLines w:val="0"/>
        <w:pageBreakBefore w:val="0"/>
        <w:widowControl w:val="0"/>
        <w:kinsoku/>
        <w:wordWrap/>
        <w:overflowPunct/>
        <w:topLinePunct w:val="0"/>
        <w:autoSpaceDE/>
        <w:autoSpaceDN/>
        <w:bidi w:val="0"/>
        <w:adjustRightInd/>
        <w:snapToGrid/>
        <w:spacing w:line="348" w:lineRule="auto"/>
        <w:ind w:left="0" w:leftChars="0" w:right="0" w:firstLine="600" w:firstLineChars="200"/>
        <w:jc w:val="both"/>
        <w:textAlignment w:val="auto"/>
        <w:outlineLvl w:val="9"/>
        <w:rPr>
          <w:rFonts w:hint="default" w:ascii="Times New Roman" w:hAnsi="Times New Roman" w:cs="Times New Roman"/>
          <w:sz w:val="30"/>
          <w:szCs w:val="30"/>
        </w:rPr>
      </w:pPr>
    </w:p>
    <w:p>
      <w:pPr>
        <w:keepNext w:val="0"/>
        <w:keepLines w:val="0"/>
        <w:pageBreakBefore w:val="0"/>
        <w:widowControl w:val="0"/>
        <w:kinsoku/>
        <w:wordWrap/>
        <w:overflowPunct/>
        <w:topLinePunct w:val="0"/>
        <w:autoSpaceDE/>
        <w:autoSpaceDN/>
        <w:bidi w:val="0"/>
        <w:adjustRightInd/>
        <w:snapToGrid/>
        <w:spacing w:line="348" w:lineRule="auto"/>
        <w:ind w:left="0" w:leftChars="0" w:right="0" w:firstLine="600" w:firstLineChars="200"/>
        <w:jc w:val="both"/>
        <w:textAlignment w:val="auto"/>
        <w:outlineLvl w:val="9"/>
        <w:rPr>
          <w:rFonts w:hint="default" w:ascii="Times New Roman" w:hAnsi="Times New Roman" w:cs="Times New Roman"/>
          <w:sz w:val="30"/>
          <w:szCs w:val="30"/>
        </w:rPr>
      </w:pPr>
    </w:p>
    <w:p>
      <w:pPr>
        <w:keepNext w:val="0"/>
        <w:keepLines w:val="0"/>
        <w:pageBreakBefore w:val="0"/>
        <w:widowControl w:val="0"/>
        <w:kinsoku/>
        <w:wordWrap/>
        <w:overflowPunct/>
        <w:topLinePunct w:val="0"/>
        <w:autoSpaceDE/>
        <w:autoSpaceDN/>
        <w:bidi w:val="0"/>
        <w:adjustRightInd/>
        <w:snapToGrid/>
        <w:spacing w:line="348" w:lineRule="auto"/>
        <w:ind w:left="0" w:leftChars="0" w:right="0" w:firstLine="600" w:firstLineChars="200"/>
        <w:jc w:val="both"/>
        <w:textAlignment w:val="auto"/>
        <w:outlineLvl w:val="9"/>
        <w:rPr>
          <w:rFonts w:hint="default" w:ascii="Times New Roman" w:hAnsi="Times New Roman" w:cs="Times New Roman"/>
          <w:sz w:val="30"/>
          <w:szCs w:val="30"/>
        </w:rPr>
      </w:pPr>
    </w:p>
    <w:p>
      <w:pPr>
        <w:keepNext w:val="0"/>
        <w:keepLines w:val="0"/>
        <w:pageBreakBefore w:val="0"/>
        <w:widowControl w:val="0"/>
        <w:kinsoku/>
        <w:wordWrap/>
        <w:overflowPunct/>
        <w:topLinePunct w:val="0"/>
        <w:autoSpaceDE/>
        <w:autoSpaceDN/>
        <w:bidi w:val="0"/>
        <w:adjustRightInd/>
        <w:snapToGrid/>
        <w:spacing w:line="348" w:lineRule="auto"/>
        <w:ind w:left="0" w:leftChars="0" w:right="0" w:firstLine="600" w:firstLineChars="200"/>
        <w:jc w:val="both"/>
        <w:textAlignment w:val="auto"/>
        <w:outlineLvl w:val="9"/>
        <w:rPr>
          <w:rFonts w:hint="default" w:ascii="Times New Roman" w:hAnsi="Times New Roman" w:cs="Times New Roman"/>
          <w:sz w:val="30"/>
          <w:szCs w:val="30"/>
        </w:rPr>
      </w:pPr>
    </w:p>
    <w:p>
      <w:pPr>
        <w:keepNext w:val="0"/>
        <w:keepLines w:val="0"/>
        <w:pageBreakBefore w:val="0"/>
        <w:widowControl w:val="0"/>
        <w:kinsoku/>
        <w:wordWrap/>
        <w:overflowPunct/>
        <w:topLinePunct w:val="0"/>
        <w:autoSpaceDE/>
        <w:autoSpaceDN/>
        <w:bidi w:val="0"/>
        <w:adjustRightInd/>
        <w:snapToGrid/>
        <w:spacing w:line="348" w:lineRule="auto"/>
        <w:ind w:left="0" w:leftChars="0" w:right="0" w:firstLine="600" w:firstLineChars="200"/>
        <w:jc w:val="both"/>
        <w:textAlignment w:val="auto"/>
        <w:outlineLvl w:val="9"/>
        <w:rPr>
          <w:rFonts w:hint="default" w:ascii="Times New Roman" w:hAnsi="Times New Roman" w:cs="Times New Roman"/>
          <w:sz w:val="30"/>
          <w:szCs w:val="30"/>
        </w:rPr>
      </w:pPr>
    </w:p>
    <w:p>
      <w:pPr>
        <w:keepNext w:val="0"/>
        <w:keepLines w:val="0"/>
        <w:pageBreakBefore w:val="0"/>
        <w:widowControl w:val="0"/>
        <w:kinsoku/>
        <w:wordWrap/>
        <w:overflowPunct/>
        <w:topLinePunct w:val="0"/>
        <w:autoSpaceDE/>
        <w:autoSpaceDN/>
        <w:bidi w:val="0"/>
        <w:adjustRightInd/>
        <w:snapToGrid/>
        <w:spacing w:line="348" w:lineRule="auto"/>
        <w:ind w:left="0" w:leftChars="0" w:right="0" w:firstLine="600" w:firstLineChars="200"/>
        <w:jc w:val="both"/>
        <w:textAlignment w:val="auto"/>
        <w:outlineLvl w:val="9"/>
        <w:rPr>
          <w:rFonts w:hint="default" w:ascii="Times New Roman" w:hAnsi="Times New Roman" w:cs="Times New Roman"/>
          <w:sz w:val="30"/>
          <w:szCs w:val="30"/>
        </w:rPr>
      </w:pPr>
    </w:p>
    <w:p>
      <w:pPr>
        <w:keepNext w:val="0"/>
        <w:keepLines w:val="0"/>
        <w:pageBreakBefore w:val="0"/>
        <w:widowControl w:val="0"/>
        <w:kinsoku/>
        <w:wordWrap/>
        <w:overflowPunct/>
        <w:topLinePunct w:val="0"/>
        <w:autoSpaceDE/>
        <w:autoSpaceDN/>
        <w:bidi w:val="0"/>
        <w:adjustRightInd/>
        <w:snapToGrid/>
        <w:spacing w:line="348" w:lineRule="auto"/>
        <w:ind w:left="0" w:leftChars="0" w:right="0" w:firstLine="600" w:firstLineChars="200"/>
        <w:jc w:val="both"/>
        <w:textAlignment w:val="auto"/>
        <w:outlineLvl w:val="9"/>
        <w:rPr>
          <w:rFonts w:hint="default" w:ascii="Times New Roman" w:hAnsi="Times New Roman" w:cs="Times New Roman"/>
          <w:sz w:val="30"/>
          <w:szCs w:val="30"/>
        </w:rPr>
      </w:pPr>
    </w:p>
    <w:p>
      <w:pPr>
        <w:keepNext w:val="0"/>
        <w:keepLines w:val="0"/>
        <w:pageBreakBefore w:val="0"/>
        <w:widowControl w:val="0"/>
        <w:kinsoku/>
        <w:wordWrap/>
        <w:overflowPunct/>
        <w:topLinePunct w:val="0"/>
        <w:autoSpaceDE/>
        <w:autoSpaceDN/>
        <w:bidi w:val="0"/>
        <w:adjustRightInd/>
        <w:snapToGrid/>
        <w:spacing w:line="348" w:lineRule="auto"/>
        <w:ind w:left="0" w:leftChars="0" w:right="0" w:firstLine="600" w:firstLineChars="200"/>
        <w:jc w:val="both"/>
        <w:textAlignment w:val="auto"/>
        <w:outlineLvl w:val="9"/>
        <w:rPr>
          <w:rFonts w:hint="default" w:ascii="Times New Roman" w:hAnsi="Times New Roman" w:cs="Times New Roman"/>
          <w:sz w:val="30"/>
          <w:szCs w:val="30"/>
        </w:rPr>
      </w:pPr>
    </w:p>
    <w:p>
      <w:pPr>
        <w:widowControl w:val="0"/>
        <w:numPr>
          <w:ilvl w:val="0"/>
          <w:numId w:val="2"/>
        </w:numPr>
        <w:wordWrap/>
        <w:adjustRightInd/>
        <w:snapToGrid/>
        <w:spacing w:line="600" w:lineRule="exact"/>
        <w:ind w:left="0" w:leftChars="0" w:right="0" w:rightChars="0" w:firstLine="0" w:firstLineChars="0"/>
        <w:jc w:val="both"/>
        <w:textAlignment w:val="auto"/>
        <w:outlineLvl w:val="9"/>
        <w:rPr>
          <w:rFonts w:hint="default" w:ascii="Times New Roman" w:hAnsi="Times New Roman" w:cs="Times New Roman"/>
          <w:sz w:val="30"/>
          <w:szCs w:val="30"/>
        </w:rPr>
      </w:pPr>
      <w:r>
        <w:rPr>
          <w:rFonts w:hint="default" w:ascii="Times New Roman" w:hAnsi="Times New Roman" w:cs="Times New Roman"/>
          <w:b/>
          <w:bCs w:val="0"/>
          <w:color w:val="000000" w:themeColor="text1"/>
          <w:sz w:val="30"/>
          <w:szCs w:val="30"/>
          <w:lang w:val="en-US" w:eastAsia="zh-CN"/>
        </w:rPr>
        <w:t>Technical Parameters:</w:t>
      </w:r>
    </w:p>
    <w:tbl>
      <w:tblPr>
        <w:tblStyle w:val="4"/>
        <w:tblpPr w:leftFromText="180" w:rightFromText="180" w:vertAnchor="text" w:horzAnchor="page" w:tblpX="1805" w:tblpY="583"/>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883"/>
        <w:gridCol w:w="6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top"/>
          </w:tcPr>
          <w:p>
            <w:pPr>
              <w:jc w:val="center"/>
              <w:rPr>
                <w:rFonts w:hint="default" w:ascii="Times New Roman" w:hAnsi="Times New Roman" w:cs="Times New Roman"/>
                <w:color w:val="333399"/>
                <w:kern w:val="0"/>
                <w:sz w:val="30"/>
                <w:szCs w:val="30"/>
              </w:rPr>
            </w:pPr>
            <w:bookmarkStart w:id="0" w:name="OLE_LINK1"/>
            <w:r>
              <w:rPr>
                <w:rFonts w:hint="default" w:ascii="Times New Roman" w:hAnsi="Times New Roman" w:cs="Times New Roman"/>
                <w:color w:val="000000" w:themeColor="text1"/>
                <w:kern w:val="0"/>
                <w:sz w:val="30"/>
                <w:szCs w:val="30"/>
                <w:lang w:val="en-US" w:eastAsia="zh-CN"/>
              </w:rPr>
              <w:t>No.</w:t>
            </w:r>
          </w:p>
        </w:tc>
        <w:tc>
          <w:tcPr>
            <w:tcW w:w="1883" w:type="dxa"/>
            <w:vAlign w:val="top"/>
          </w:tcPr>
          <w:p>
            <w:pPr>
              <w:jc w:val="center"/>
              <w:rPr>
                <w:rFonts w:hint="default" w:ascii="Times New Roman" w:hAnsi="Times New Roman" w:cs="Times New Roman"/>
                <w:color w:val="333399"/>
                <w:kern w:val="0"/>
                <w:sz w:val="30"/>
                <w:szCs w:val="30"/>
              </w:rPr>
            </w:pPr>
            <w:r>
              <w:rPr>
                <w:rFonts w:hint="default" w:ascii="Times New Roman" w:hAnsi="Times New Roman" w:cs="Times New Roman"/>
                <w:color w:val="000000" w:themeColor="text1"/>
                <w:kern w:val="0"/>
                <w:sz w:val="30"/>
                <w:szCs w:val="30"/>
                <w:lang w:val="en-US" w:eastAsia="zh-CN"/>
              </w:rPr>
              <w:t>Name</w:t>
            </w:r>
          </w:p>
        </w:tc>
        <w:tc>
          <w:tcPr>
            <w:tcW w:w="6729"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cs="Times New Roman"/>
                <w:color w:val="333399"/>
                <w:kern w:val="0"/>
                <w:sz w:val="30"/>
                <w:szCs w:val="30"/>
              </w:rPr>
            </w:pPr>
            <w:r>
              <w:rPr>
                <w:rFonts w:hint="default" w:ascii="Times New Roman" w:hAnsi="Times New Roman" w:cs="Times New Roman"/>
                <w:color w:val="000000" w:themeColor="text1"/>
                <w:kern w:val="0"/>
                <w:sz w:val="30"/>
                <w:szCs w:val="30"/>
                <w:lang w:val="en-US" w:eastAsia="zh-CN"/>
              </w:rPr>
              <w:t>Technical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top"/>
          </w:tcPr>
          <w:p>
            <w:pPr>
              <w:jc w:val="center"/>
              <w:rPr>
                <w:rFonts w:hint="default" w:ascii="Times New Roman" w:hAnsi="Times New Roman" w:cs="Times New Roman"/>
                <w:kern w:val="0"/>
                <w:sz w:val="30"/>
                <w:szCs w:val="30"/>
              </w:rPr>
            </w:pPr>
            <w:r>
              <w:rPr>
                <w:rFonts w:hint="default" w:ascii="Times New Roman" w:hAnsi="Times New Roman" w:cs="Times New Roman"/>
                <w:kern w:val="0"/>
                <w:sz w:val="30"/>
                <w:szCs w:val="30"/>
              </w:rPr>
              <w:t>1</w:t>
            </w:r>
          </w:p>
        </w:tc>
        <w:tc>
          <w:tcPr>
            <w:tcW w:w="1883" w:type="dxa"/>
            <w:vAlign w:val="top"/>
          </w:tcPr>
          <w:p>
            <w:pPr>
              <w:jc w:val="center"/>
              <w:rPr>
                <w:rFonts w:hint="default" w:ascii="Times New Roman" w:hAnsi="Times New Roman" w:cs="Times New Roman"/>
                <w:kern w:val="0"/>
                <w:sz w:val="30"/>
                <w:szCs w:val="30"/>
              </w:rPr>
            </w:pPr>
            <w:r>
              <w:rPr>
                <w:rFonts w:hint="default" w:ascii="Times New Roman" w:hAnsi="Times New Roman" w:cs="Times New Roman"/>
                <w:kern w:val="0"/>
                <w:sz w:val="30"/>
                <w:szCs w:val="30"/>
                <w:lang w:val="en-US" w:eastAsia="zh-CN"/>
              </w:rPr>
              <w:t>Range</w:t>
            </w:r>
          </w:p>
        </w:tc>
        <w:tc>
          <w:tcPr>
            <w:tcW w:w="6729"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cs="Times New Roman"/>
                <w:kern w:val="0"/>
                <w:sz w:val="30"/>
                <w:szCs w:val="30"/>
              </w:rPr>
            </w:pPr>
            <w:r>
              <w:rPr>
                <w:rFonts w:hint="default" w:ascii="Times New Roman" w:hAnsi="Times New Roman" w:cs="Times New Roman"/>
                <w:sz w:val="30"/>
                <w:szCs w:val="30"/>
                <w:lang w:val="en-US" w:eastAsia="zh-CN"/>
              </w:rPr>
              <w:t>S</w:t>
            </w:r>
            <w:r>
              <w:rPr>
                <w:rFonts w:hint="default" w:ascii="Times New Roman" w:hAnsi="Times New Roman" w:cs="Times New Roman"/>
                <w:sz w:val="30"/>
                <w:szCs w:val="30"/>
              </w:rPr>
              <w:t xml:space="preserve">uitable for wastewater with total nitrogen in the range of 0-50mg/L.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top"/>
          </w:tcPr>
          <w:p>
            <w:pPr>
              <w:jc w:val="center"/>
              <w:rPr>
                <w:rFonts w:hint="default" w:ascii="Times New Roman" w:hAnsi="Times New Roman" w:cs="Times New Roman"/>
                <w:kern w:val="0"/>
                <w:sz w:val="30"/>
                <w:szCs w:val="30"/>
              </w:rPr>
            </w:pPr>
            <w:r>
              <w:rPr>
                <w:rFonts w:hint="default" w:ascii="Times New Roman" w:hAnsi="Times New Roman" w:cs="Times New Roman"/>
                <w:kern w:val="0"/>
                <w:sz w:val="30"/>
                <w:szCs w:val="30"/>
              </w:rPr>
              <w:t>2</w:t>
            </w:r>
          </w:p>
        </w:tc>
        <w:tc>
          <w:tcPr>
            <w:tcW w:w="1883" w:type="dxa"/>
            <w:vAlign w:val="top"/>
          </w:tcPr>
          <w:p>
            <w:pPr>
              <w:jc w:val="both"/>
              <w:rPr>
                <w:rFonts w:hint="default" w:ascii="Times New Roman" w:hAnsi="Times New Roman" w:cs="Times New Roman"/>
                <w:kern w:val="0"/>
                <w:sz w:val="30"/>
                <w:szCs w:val="30"/>
              </w:rPr>
            </w:pPr>
            <w:r>
              <w:rPr>
                <w:rFonts w:hint="default" w:ascii="Times New Roman" w:hAnsi="Times New Roman" w:cs="Times New Roman"/>
                <w:kern w:val="0"/>
                <w:sz w:val="30"/>
                <w:szCs w:val="30"/>
                <w:lang w:val="en-US" w:eastAsia="zh-CN"/>
              </w:rPr>
              <w:t>Test Methods</w:t>
            </w:r>
          </w:p>
        </w:tc>
        <w:tc>
          <w:tcPr>
            <w:tcW w:w="6729"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cs="Times New Roman"/>
                <w:kern w:val="0"/>
                <w:sz w:val="30"/>
                <w:szCs w:val="30"/>
              </w:rPr>
            </w:pPr>
            <w:r>
              <w:rPr>
                <w:rFonts w:hint="default" w:ascii="Times New Roman" w:hAnsi="Times New Roman" w:cs="Times New Roman"/>
                <w:sz w:val="30"/>
                <w:szCs w:val="30"/>
              </w:rPr>
              <w:t>Spectrophotometric determination of potassium persulfate digestion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top"/>
          </w:tcPr>
          <w:p>
            <w:pPr>
              <w:jc w:val="center"/>
              <w:rPr>
                <w:rFonts w:hint="default" w:ascii="Times New Roman" w:hAnsi="Times New Roman" w:cs="Times New Roman"/>
                <w:kern w:val="0"/>
                <w:sz w:val="30"/>
                <w:szCs w:val="30"/>
              </w:rPr>
            </w:pPr>
            <w:r>
              <w:rPr>
                <w:rFonts w:hint="default" w:ascii="Times New Roman" w:hAnsi="Times New Roman" w:cs="Times New Roman"/>
                <w:kern w:val="0"/>
                <w:sz w:val="30"/>
                <w:szCs w:val="30"/>
              </w:rPr>
              <w:t>3</w:t>
            </w:r>
          </w:p>
        </w:tc>
        <w:tc>
          <w:tcPr>
            <w:tcW w:w="1883" w:type="dxa"/>
            <w:vAlign w:val="top"/>
          </w:tcPr>
          <w:p>
            <w:pPr>
              <w:jc w:val="center"/>
              <w:rPr>
                <w:rFonts w:hint="default" w:ascii="Times New Roman" w:hAnsi="Times New Roman" w:cs="Times New Roman"/>
                <w:kern w:val="0"/>
                <w:sz w:val="30"/>
                <w:szCs w:val="30"/>
              </w:rPr>
            </w:pPr>
            <w:r>
              <w:rPr>
                <w:rFonts w:hint="default" w:ascii="Times New Roman" w:hAnsi="Times New Roman" w:cs="Times New Roman"/>
                <w:kern w:val="0"/>
                <w:sz w:val="30"/>
                <w:szCs w:val="30"/>
              </w:rPr>
              <w:t>Measuring range</w:t>
            </w:r>
          </w:p>
        </w:tc>
        <w:tc>
          <w:tcPr>
            <w:tcW w:w="6729"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cs="Times New Roman"/>
                <w:kern w:val="0"/>
                <w:sz w:val="30"/>
                <w:szCs w:val="30"/>
              </w:rPr>
            </w:pPr>
            <w:r>
              <w:rPr>
                <w:rFonts w:hint="default" w:ascii="Times New Roman" w:hAnsi="Times New Roman" w:cs="Times New Roman"/>
                <w:kern w:val="0"/>
                <w:sz w:val="30"/>
                <w:szCs w:val="30"/>
              </w:rPr>
              <w:t>0~50mg/L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top"/>
          </w:tcPr>
          <w:p>
            <w:pPr>
              <w:jc w:val="center"/>
              <w:rPr>
                <w:rFonts w:hint="default" w:ascii="Times New Roman" w:hAnsi="Times New Roman" w:cs="Times New Roman"/>
                <w:kern w:val="0"/>
                <w:sz w:val="30"/>
                <w:szCs w:val="30"/>
              </w:rPr>
            </w:pPr>
            <w:r>
              <w:rPr>
                <w:rFonts w:hint="default" w:ascii="Times New Roman" w:hAnsi="Times New Roman" w:cs="Times New Roman"/>
                <w:kern w:val="0"/>
                <w:sz w:val="30"/>
                <w:szCs w:val="30"/>
              </w:rPr>
              <w:t>4</w:t>
            </w:r>
          </w:p>
        </w:tc>
        <w:tc>
          <w:tcPr>
            <w:tcW w:w="1883" w:type="dxa"/>
            <w:vAlign w:val="top"/>
          </w:tcPr>
          <w:p>
            <w:pPr>
              <w:jc w:val="center"/>
              <w:rPr>
                <w:rFonts w:hint="default" w:ascii="Times New Roman" w:hAnsi="Times New Roman" w:cs="Times New Roman"/>
                <w:kern w:val="0"/>
                <w:sz w:val="30"/>
                <w:szCs w:val="30"/>
              </w:rPr>
            </w:pPr>
            <w:r>
              <w:rPr>
                <w:rFonts w:hint="default" w:ascii="Times New Roman" w:hAnsi="Times New Roman" w:cs="Times New Roman"/>
                <w:kern w:val="0"/>
                <w:sz w:val="30"/>
                <w:szCs w:val="30"/>
              </w:rPr>
              <w:t>Detection</w:t>
            </w:r>
          </w:p>
          <w:p>
            <w:pPr>
              <w:jc w:val="center"/>
              <w:rPr>
                <w:rFonts w:hint="default" w:ascii="Times New Roman" w:hAnsi="Times New Roman" w:cs="Times New Roman"/>
                <w:kern w:val="0"/>
                <w:sz w:val="30"/>
                <w:szCs w:val="30"/>
              </w:rPr>
            </w:pPr>
            <w:r>
              <w:rPr>
                <w:rFonts w:hint="default" w:ascii="Times New Roman" w:hAnsi="Times New Roman" w:cs="Times New Roman"/>
                <w:kern w:val="0"/>
                <w:sz w:val="30"/>
                <w:szCs w:val="30"/>
              </w:rPr>
              <w:t xml:space="preserve">Lower limit </w:t>
            </w:r>
          </w:p>
        </w:tc>
        <w:tc>
          <w:tcPr>
            <w:tcW w:w="6729"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cs="Times New Roman"/>
                <w:kern w:val="0"/>
                <w:sz w:val="30"/>
                <w:szCs w:val="30"/>
              </w:rPr>
            </w:pPr>
            <w:r>
              <w:rPr>
                <w:rFonts w:hint="default" w:ascii="Times New Roman" w:hAnsi="Times New Roman" w:cs="Times New Roman"/>
                <w:kern w:val="0"/>
                <w:sz w:val="30"/>
                <w:szCs w:val="30"/>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top"/>
          </w:tcPr>
          <w:p>
            <w:pPr>
              <w:jc w:val="center"/>
              <w:rPr>
                <w:rFonts w:hint="default" w:ascii="Times New Roman" w:hAnsi="Times New Roman" w:cs="Times New Roman"/>
                <w:kern w:val="0"/>
                <w:sz w:val="30"/>
                <w:szCs w:val="30"/>
              </w:rPr>
            </w:pPr>
            <w:r>
              <w:rPr>
                <w:rFonts w:hint="default" w:ascii="Times New Roman" w:hAnsi="Times New Roman" w:cs="Times New Roman"/>
                <w:kern w:val="0"/>
                <w:sz w:val="30"/>
                <w:szCs w:val="30"/>
              </w:rPr>
              <w:t>5</w:t>
            </w:r>
          </w:p>
        </w:tc>
        <w:tc>
          <w:tcPr>
            <w:tcW w:w="1883" w:type="dxa"/>
            <w:vAlign w:val="top"/>
          </w:tcPr>
          <w:p>
            <w:pPr>
              <w:jc w:val="center"/>
              <w:rPr>
                <w:rFonts w:hint="default" w:ascii="Times New Roman" w:hAnsi="Times New Roman" w:cs="Times New Roman"/>
                <w:kern w:val="0"/>
                <w:sz w:val="30"/>
                <w:szCs w:val="30"/>
              </w:rPr>
            </w:pPr>
            <w:r>
              <w:rPr>
                <w:rFonts w:hint="default" w:ascii="Times New Roman" w:hAnsi="Times New Roman" w:cs="Times New Roman"/>
                <w:kern w:val="0"/>
                <w:sz w:val="30"/>
                <w:szCs w:val="30"/>
                <w:lang w:val="en-US" w:eastAsia="zh-CN"/>
              </w:rPr>
              <w:t>Resolution</w:t>
            </w:r>
          </w:p>
        </w:tc>
        <w:tc>
          <w:tcPr>
            <w:tcW w:w="6729"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cs="Times New Roman"/>
                <w:kern w:val="0"/>
                <w:sz w:val="30"/>
                <w:szCs w:val="30"/>
              </w:rPr>
            </w:pPr>
            <w:r>
              <w:rPr>
                <w:rFonts w:hint="default" w:ascii="Times New Roman" w:hAnsi="Times New Roman" w:cs="Times New Roman"/>
                <w:kern w:val="0"/>
                <w:sz w:val="30"/>
                <w:szCs w:val="30"/>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top"/>
          </w:tcPr>
          <w:p>
            <w:pPr>
              <w:jc w:val="center"/>
              <w:rPr>
                <w:rFonts w:hint="default" w:ascii="Times New Roman" w:hAnsi="Times New Roman" w:cs="Times New Roman"/>
                <w:kern w:val="0"/>
                <w:sz w:val="30"/>
                <w:szCs w:val="30"/>
              </w:rPr>
            </w:pPr>
            <w:r>
              <w:rPr>
                <w:rFonts w:hint="default" w:ascii="Times New Roman" w:hAnsi="Times New Roman" w:cs="Times New Roman"/>
                <w:kern w:val="0"/>
                <w:sz w:val="30"/>
                <w:szCs w:val="30"/>
              </w:rPr>
              <w:t>6</w:t>
            </w:r>
          </w:p>
        </w:tc>
        <w:tc>
          <w:tcPr>
            <w:tcW w:w="1883" w:type="dxa"/>
            <w:vAlign w:val="top"/>
          </w:tcPr>
          <w:p>
            <w:pPr>
              <w:jc w:val="center"/>
              <w:rPr>
                <w:rFonts w:hint="default" w:ascii="Times New Roman" w:hAnsi="Times New Roman" w:cs="Times New Roman"/>
                <w:kern w:val="0"/>
                <w:sz w:val="30"/>
                <w:szCs w:val="30"/>
              </w:rPr>
            </w:pPr>
            <w:r>
              <w:rPr>
                <w:rFonts w:hint="default" w:ascii="Times New Roman" w:hAnsi="Times New Roman" w:cs="Times New Roman"/>
                <w:kern w:val="0"/>
                <w:sz w:val="30"/>
                <w:szCs w:val="30"/>
                <w:lang w:val="en-US" w:eastAsia="zh-CN"/>
              </w:rPr>
              <w:t>Accuracy</w:t>
            </w:r>
          </w:p>
        </w:tc>
        <w:tc>
          <w:tcPr>
            <w:tcW w:w="6729"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cs="Times New Roman"/>
                <w:kern w:val="0"/>
                <w:sz w:val="30"/>
                <w:szCs w:val="30"/>
              </w:rPr>
            </w:pPr>
            <w:r>
              <w:rPr>
                <w:rFonts w:hint="default" w:ascii="Times New Roman" w:hAnsi="Times New Roman" w:cs="Times New Roman"/>
                <w:kern w:val="0"/>
                <w:sz w:val="30"/>
                <w:szCs w:val="30"/>
              </w:rPr>
              <w:t>±10%</w:t>
            </w:r>
            <w:r>
              <w:rPr>
                <w:rFonts w:hint="default" w:ascii="Times New Roman" w:hAnsi="Times New Roman" w:cs="Times New Roman"/>
                <w:kern w:val="0"/>
                <w:sz w:val="30"/>
                <w:szCs w:val="30"/>
                <w:lang w:val="en-US" w:eastAsia="zh-CN"/>
              </w:rPr>
              <w:t xml:space="preserve"> or </w:t>
            </w:r>
            <w:r>
              <w:rPr>
                <w:rFonts w:hint="default" w:ascii="Times New Roman" w:hAnsi="Times New Roman" w:cs="Times New Roman"/>
                <w:kern w:val="0"/>
                <w:sz w:val="30"/>
                <w:szCs w:val="30"/>
              </w:rPr>
              <w:t>±0.</w:t>
            </w:r>
            <w:r>
              <w:rPr>
                <w:rFonts w:hint="default" w:ascii="Times New Roman" w:hAnsi="Times New Roman" w:cs="Times New Roman"/>
                <w:kern w:val="0"/>
                <w:sz w:val="30"/>
                <w:szCs w:val="30"/>
                <w:lang w:val="en-US" w:eastAsia="zh-CN"/>
              </w:rPr>
              <w:t>2</w:t>
            </w:r>
            <w:r>
              <w:rPr>
                <w:rFonts w:hint="default" w:ascii="Times New Roman" w:hAnsi="Times New Roman" w:cs="Times New Roman"/>
                <w:kern w:val="0"/>
                <w:sz w:val="30"/>
                <w:szCs w:val="30"/>
              </w:rPr>
              <w:t>mg/L</w:t>
            </w:r>
            <w:r>
              <w:rPr>
                <w:rFonts w:hint="default" w:ascii="Times New Roman" w:hAnsi="Times New Roman" w:cs="Times New Roman"/>
                <w:kern w:val="0"/>
                <w:sz w:val="30"/>
                <w:szCs w:val="30"/>
                <w:lang w:val="en-US" w:eastAsia="zh-CN"/>
              </w:rPr>
              <w:t>(take the larger value)</w:t>
            </w:r>
            <w:r>
              <w:rPr>
                <w:rFonts w:hint="default" w:ascii="Times New Roman" w:hAnsi="Times New Roman" w:cs="Times New Roman"/>
                <w:kern w:val="0"/>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top"/>
          </w:tcPr>
          <w:p>
            <w:pPr>
              <w:jc w:val="center"/>
              <w:rPr>
                <w:rFonts w:hint="default" w:ascii="Times New Roman" w:hAnsi="Times New Roman" w:cs="Times New Roman"/>
                <w:kern w:val="0"/>
                <w:sz w:val="30"/>
                <w:szCs w:val="30"/>
              </w:rPr>
            </w:pPr>
            <w:r>
              <w:rPr>
                <w:rFonts w:hint="default" w:ascii="Times New Roman" w:hAnsi="Times New Roman" w:cs="Times New Roman"/>
                <w:kern w:val="0"/>
                <w:sz w:val="30"/>
                <w:szCs w:val="30"/>
              </w:rPr>
              <w:t>7</w:t>
            </w:r>
          </w:p>
        </w:tc>
        <w:tc>
          <w:tcPr>
            <w:tcW w:w="1883" w:type="dxa"/>
            <w:vAlign w:val="top"/>
          </w:tcPr>
          <w:p>
            <w:pPr>
              <w:jc w:val="center"/>
              <w:rPr>
                <w:rFonts w:hint="default" w:ascii="Times New Roman" w:hAnsi="Times New Roman" w:cs="Times New Roman"/>
                <w:kern w:val="0"/>
                <w:sz w:val="30"/>
                <w:szCs w:val="30"/>
              </w:rPr>
            </w:pPr>
            <w:r>
              <w:rPr>
                <w:rFonts w:hint="default" w:ascii="Times New Roman" w:hAnsi="Times New Roman" w:cs="Times New Roman"/>
                <w:kern w:val="0"/>
                <w:sz w:val="30"/>
                <w:szCs w:val="30"/>
              </w:rPr>
              <w:t>Repeatability</w:t>
            </w:r>
          </w:p>
        </w:tc>
        <w:tc>
          <w:tcPr>
            <w:tcW w:w="6729"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cs="Times New Roman"/>
                <w:kern w:val="0"/>
                <w:sz w:val="30"/>
                <w:szCs w:val="30"/>
              </w:rPr>
            </w:pPr>
            <w:r>
              <w:rPr>
                <w:rFonts w:hint="default" w:ascii="Times New Roman" w:hAnsi="Times New Roman" w:cs="Times New Roman"/>
                <w:kern w:val="0"/>
                <w:sz w:val="30"/>
                <w:szCs w:val="30"/>
              </w:rPr>
              <w:t>5%</w:t>
            </w:r>
            <w:r>
              <w:rPr>
                <w:rFonts w:hint="default" w:ascii="Times New Roman" w:hAnsi="Times New Roman" w:cs="Times New Roman"/>
                <w:kern w:val="0"/>
                <w:sz w:val="30"/>
                <w:szCs w:val="30"/>
                <w:lang w:val="en-US" w:eastAsia="zh-CN"/>
              </w:rPr>
              <w:t xml:space="preserve"> or </w:t>
            </w:r>
            <w:r>
              <w:rPr>
                <w:rFonts w:hint="default" w:ascii="Times New Roman" w:hAnsi="Times New Roman" w:cs="Times New Roman"/>
                <w:kern w:val="0"/>
                <w:sz w:val="30"/>
                <w:szCs w:val="30"/>
              </w:rPr>
              <w:t>0.</w:t>
            </w:r>
            <w:r>
              <w:rPr>
                <w:rFonts w:hint="default" w:ascii="Times New Roman" w:hAnsi="Times New Roman" w:cs="Times New Roman"/>
                <w:kern w:val="0"/>
                <w:sz w:val="30"/>
                <w:szCs w:val="30"/>
                <w:lang w:val="en-US" w:eastAsia="zh-CN"/>
              </w:rPr>
              <w:t>2</w:t>
            </w:r>
            <w:r>
              <w:rPr>
                <w:rFonts w:hint="default" w:ascii="Times New Roman" w:hAnsi="Times New Roman" w:cs="Times New Roman"/>
                <w:kern w:val="0"/>
                <w:sz w:val="30"/>
                <w:szCs w:val="30"/>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top"/>
          </w:tcPr>
          <w:p>
            <w:pPr>
              <w:jc w:val="center"/>
              <w:rPr>
                <w:rFonts w:hint="default" w:ascii="Times New Roman" w:hAnsi="Times New Roman" w:cs="Times New Roman"/>
                <w:kern w:val="0"/>
                <w:sz w:val="30"/>
                <w:szCs w:val="30"/>
              </w:rPr>
            </w:pPr>
            <w:r>
              <w:rPr>
                <w:rFonts w:hint="default" w:ascii="Times New Roman" w:hAnsi="Times New Roman" w:cs="Times New Roman"/>
                <w:kern w:val="0"/>
                <w:sz w:val="30"/>
                <w:szCs w:val="30"/>
              </w:rPr>
              <w:t>8</w:t>
            </w:r>
          </w:p>
        </w:tc>
        <w:tc>
          <w:tcPr>
            <w:tcW w:w="1883" w:type="dxa"/>
            <w:vAlign w:val="top"/>
          </w:tcPr>
          <w:p>
            <w:pPr>
              <w:jc w:val="center"/>
              <w:rPr>
                <w:rFonts w:hint="default" w:ascii="Times New Roman" w:hAnsi="Times New Roman" w:cs="Times New Roman"/>
                <w:kern w:val="0"/>
                <w:sz w:val="30"/>
                <w:szCs w:val="30"/>
              </w:rPr>
            </w:pPr>
            <w:r>
              <w:rPr>
                <w:rFonts w:hint="default" w:ascii="Times New Roman" w:hAnsi="Times New Roman" w:cs="Times New Roman"/>
                <w:kern w:val="0"/>
                <w:sz w:val="30"/>
                <w:szCs w:val="30"/>
              </w:rPr>
              <w:t xml:space="preserve">Zero </w:t>
            </w:r>
            <w:r>
              <w:rPr>
                <w:rFonts w:hint="default" w:ascii="Times New Roman" w:hAnsi="Times New Roman" w:cs="Times New Roman"/>
                <w:kern w:val="0"/>
                <w:sz w:val="30"/>
                <w:szCs w:val="30"/>
                <w:lang w:val="en-US" w:eastAsia="zh-CN"/>
              </w:rPr>
              <w:t>D</w:t>
            </w:r>
            <w:r>
              <w:rPr>
                <w:rFonts w:hint="default" w:ascii="Times New Roman" w:hAnsi="Times New Roman" w:cs="Times New Roman"/>
                <w:kern w:val="0"/>
                <w:sz w:val="30"/>
                <w:szCs w:val="30"/>
              </w:rPr>
              <w:t>rift</w:t>
            </w:r>
          </w:p>
        </w:tc>
        <w:tc>
          <w:tcPr>
            <w:tcW w:w="6729"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cs="Times New Roman"/>
                <w:kern w:val="0"/>
                <w:sz w:val="30"/>
                <w:szCs w:val="30"/>
              </w:rPr>
            </w:pPr>
            <w:r>
              <w:rPr>
                <w:rFonts w:hint="default" w:ascii="Times New Roman" w:hAnsi="Times New Roman" w:cs="Times New Roman"/>
                <w:kern w:val="0"/>
                <w:sz w:val="30"/>
                <w:szCs w:val="30"/>
              </w:rPr>
              <w:t>±3mg/L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top"/>
          </w:tcPr>
          <w:p>
            <w:pPr>
              <w:jc w:val="center"/>
              <w:rPr>
                <w:rFonts w:hint="default" w:ascii="Times New Roman" w:hAnsi="Times New Roman" w:cs="Times New Roman"/>
                <w:kern w:val="0"/>
                <w:sz w:val="30"/>
                <w:szCs w:val="30"/>
              </w:rPr>
            </w:pPr>
            <w:r>
              <w:rPr>
                <w:rFonts w:hint="default" w:ascii="Times New Roman" w:hAnsi="Times New Roman" w:cs="Times New Roman"/>
                <w:kern w:val="0"/>
                <w:sz w:val="30"/>
                <w:szCs w:val="30"/>
              </w:rPr>
              <w:t>9</w:t>
            </w:r>
          </w:p>
        </w:tc>
        <w:tc>
          <w:tcPr>
            <w:tcW w:w="1883" w:type="dxa"/>
            <w:vAlign w:val="top"/>
          </w:tcPr>
          <w:p>
            <w:pPr>
              <w:jc w:val="center"/>
              <w:rPr>
                <w:rFonts w:hint="default" w:ascii="Times New Roman" w:hAnsi="Times New Roman" w:cs="Times New Roman"/>
                <w:kern w:val="0"/>
                <w:sz w:val="30"/>
                <w:szCs w:val="30"/>
              </w:rPr>
            </w:pPr>
            <w:r>
              <w:rPr>
                <w:rFonts w:hint="default" w:ascii="Times New Roman" w:hAnsi="Times New Roman" w:cs="Times New Roman"/>
                <w:kern w:val="0"/>
                <w:sz w:val="30"/>
                <w:szCs w:val="30"/>
              </w:rPr>
              <w:t>Span Drift</w:t>
            </w:r>
          </w:p>
        </w:tc>
        <w:tc>
          <w:tcPr>
            <w:tcW w:w="6729"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cs="Times New Roman"/>
                <w:kern w:val="0"/>
                <w:sz w:val="30"/>
                <w:szCs w:val="30"/>
              </w:rPr>
            </w:pPr>
            <w:r>
              <w:rPr>
                <w:rFonts w:hint="default" w:ascii="Times New Roman" w:hAnsi="Times New Roman" w:cs="Times New Roman"/>
                <w:kern w:val="0"/>
                <w:sz w:val="30"/>
                <w:szCs w:val="3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top"/>
          </w:tcPr>
          <w:p>
            <w:pPr>
              <w:jc w:val="center"/>
              <w:rPr>
                <w:rFonts w:hint="default" w:ascii="Times New Roman" w:hAnsi="Times New Roman" w:cs="Times New Roman"/>
                <w:kern w:val="0"/>
                <w:sz w:val="30"/>
                <w:szCs w:val="30"/>
              </w:rPr>
            </w:pPr>
            <w:r>
              <w:rPr>
                <w:rFonts w:hint="default" w:ascii="Times New Roman" w:hAnsi="Times New Roman" w:cs="Times New Roman"/>
                <w:kern w:val="0"/>
                <w:sz w:val="30"/>
                <w:szCs w:val="30"/>
              </w:rPr>
              <w:t>10</w:t>
            </w:r>
          </w:p>
        </w:tc>
        <w:tc>
          <w:tcPr>
            <w:tcW w:w="1883" w:type="dxa"/>
            <w:vAlign w:val="top"/>
          </w:tcPr>
          <w:p>
            <w:pPr>
              <w:jc w:val="center"/>
              <w:rPr>
                <w:rFonts w:hint="default" w:ascii="Times New Roman" w:hAnsi="Times New Roman" w:cs="Times New Roman"/>
                <w:kern w:val="0"/>
                <w:sz w:val="30"/>
                <w:szCs w:val="30"/>
              </w:rPr>
            </w:pPr>
            <w:r>
              <w:rPr>
                <w:rFonts w:hint="default" w:ascii="Times New Roman" w:hAnsi="Times New Roman" w:cs="Times New Roman"/>
                <w:kern w:val="0"/>
                <w:sz w:val="30"/>
                <w:szCs w:val="30"/>
              </w:rPr>
              <w:t>Measurement cycle</w:t>
            </w:r>
          </w:p>
        </w:tc>
        <w:tc>
          <w:tcPr>
            <w:tcW w:w="6729" w:type="dxa"/>
            <w:vAlign w:val="top"/>
          </w:tcPr>
          <w:p>
            <w:pPr>
              <w:rPr>
                <w:rFonts w:hint="default" w:ascii="Times New Roman" w:hAnsi="Times New Roman" w:cs="Times New Roman"/>
                <w:kern w:val="0"/>
                <w:sz w:val="30"/>
                <w:szCs w:val="30"/>
              </w:rPr>
            </w:pPr>
            <w:r>
              <w:rPr>
                <w:rFonts w:hint="default" w:ascii="Times New Roman" w:hAnsi="Times New Roman" w:cs="Times New Roman"/>
                <w:kern w:val="0"/>
                <w:sz w:val="30"/>
                <w:szCs w:val="30"/>
              </w:rPr>
              <w:t xml:space="preserve">The minimum test </w:t>
            </w:r>
            <w:r>
              <w:rPr>
                <w:rFonts w:hint="default" w:ascii="Times New Roman" w:hAnsi="Times New Roman" w:cs="Times New Roman"/>
                <w:kern w:val="0"/>
                <w:sz w:val="30"/>
                <w:szCs w:val="30"/>
                <w:lang w:val="en-US" w:eastAsia="zh-CN"/>
              </w:rPr>
              <w:t xml:space="preserve">cycle </w:t>
            </w:r>
            <w:r>
              <w:rPr>
                <w:rFonts w:hint="default" w:ascii="Times New Roman" w:hAnsi="Times New Roman" w:cs="Times New Roman"/>
                <w:kern w:val="0"/>
                <w:sz w:val="30"/>
                <w:szCs w:val="30"/>
              </w:rPr>
              <w:t>is 20</w:t>
            </w:r>
            <w:r>
              <w:rPr>
                <w:rFonts w:hint="default" w:ascii="Times New Roman" w:hAnsi="Times New Roman" w:cs="Times New Roman"/>
                <w:kern w:val="0"/>
                <w:sz w:val="30"/>
                <w:szCs w:val="30"/>
                <w:lang w:val="en-US" w:eastAsia="zh-CN"/>
              </w:rPr>
              <w:t xml:space="preserve"> </w:t>
            </w:r>
            <w:r>
              <w:rPr>
                <w:rFonts w:hint="default" w:ascii="Times New Roman" w:hAnsi="Times New Roman" w:cs="Times New Roman"/>
                <w:kern w:val="0"/>
                <w:sz w:val="30"/>
                <w:szCs w:val="30"/>
              </w:rPr>
              <w:t xml:space="preserve">minutes. Color </w:t>
            </w:r>
            <w:r>
              <w:rPr>
                <w:rFonts w:hint="default" w:ascii="Times New Roman" w:hAnsi="Times New Roman" w:cs="Times New Roman"/>
                <w:kern w:val="0"/>
                <w:sz w:val="30"/>
                <w:szCs w:val="30"/>
                <w:lang w:val="en-US" w:eastAsia="zh-CN"/>
              </w:rPr>
              <w:t>c</w:t>
            </w:r>
            <w:r>
              <w:rPr>
                <w:rFonts w:hint="default" w:ascii="Times New Roman" w:hAnsi="Times New Roman" w:cs="Times New Roman"/>
                <w:kern w:val="0"/>
                <w:sz w:val="30"/>
                <w:szCs w:val="30"/>
              </w:rPr>
              <w:t>hromogenic time can be modified in 5-120min according to site environment</w:t>
            </w:r>
            <w:r>
              <w:rPr>
                <w:rFonts w:hint="default" w:ascii="Times New Roman" w:hAnsi="Times New Roman" w:cs="Times New Roman"/>
                <w:kern w:val="0"/>
                <w:sz w:val="30"/>
                <w:szCs w:val="3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top"/>
          </w:tcPr>
          <w:p>
            <w:pPr>
              <w:jc w:val="center"/>
              <w:rPr>
                <w:rFonts w:hint="default" w:ascii="Times New Roman" w:hAnsi="Times New Roman" w:cs="Times New Roman"/>
                <w:kern w:val="0"/>
                <w:sz w:val="30"/>
                <w:szCs w:val="30"/>
              </w:rPr>
            </w:pPr>
            <w:r>
              <w:rPr>
                <w:rFonts w:hint="default" w:ascii="Times New Roman" w:hAnsi="Times New Roman" w:cs="Times New Roman"/>
                <w:kern w:val="0"/>
                <w:sz w:val="30"/>
                <w:szCs w:val="30"/>
              </w:rPr>
              <w:t>11</w:t>
            </w:r>
          </w:p>
        </w:tc>
        <w:tc>
          <w:tcPr>
            <w:tcW w:w="1883" w:type="dxa"/>
            <w:vAlign w:val="top"/>
          </w:tcPr>
          <w:p>
            <w:pPr>
              <w:jc w:val="center"/>
              <w:rPr>
                <w:rFonts w:hint="default" w:ascii="Times New Roman" w:hAnsi="Times New Roman" w:cs="Times New Roman"/>
                <w:kern w:val="0"/>
                <w:sz w:val="30"/>
                <w:szCs w:val="30"/>
              </w:rPr>
            </w:pPr>
            <w:r>
              <w:rPr>
                <w:rFonts w:hint="default" w:ascii="Times New Roman" w:hAnsi="Times New Roman" w:cs="Times New Roman"/>
                <w:kern w:val="0"/>
                <w:sz w:val="30"/>
                <w:szCs w:val="30"/>
                <w:lang w:val="en-US" w:eastAsia="zh-CN"/>
              </w:rPr>
              <w:t>S</w:t>
            </w:r>
            <w:r>
              <w:rPr>
                <w:rFonts w:hint="default" w:ascii="Times New Roman" w:hAnsi="Times New Roman" w:cs="Times New Roman"/>
                <w:kern w:val="0"/>
                <w:sz w:val="30"/>
                <w:szCs w:val="30"/>
              </w:rPr>
              <w:t>ampling period</w:t>
            </w:r>
          </w:p>
        </w:tc>
        <w:tc>
          <w:tcPr>
            <w:tcW w:w="6729" w:type="dxa"/>
            <w:vAlign w:val="top"/>
          </w:tcPr>
          <w:p>
            <w:pPr>
              <w:spacing w:line="240" w:lineRule="auto"/>
              <w:rPr>
                <w:rFonts w:hint="default" w:ascii="Times New Roman" w:hAnsi="Times New Roman" w:cs="Times New Roman"/>
                <w:kern w:val="0"/>
                <w:sz w:val="30"/>
                <w:szCs w:val="30"/>
              </w:rPr>
            </w:pPr>
            <w:r>
              <w:rPr>
                <w:rFonts w:hint="default" w:ascii="Times New Roman" w:hAnsi="Times New Roman" w:cs="Times New Roman"/>
                <w:kern w:val="0"/>
                <w:sz w:val="30"/>
                <w:szCs w:val="30"/>
              </w:rPr>
              <w:t>Time interval (adjustable), integral hour</w:t>
            </w:r>
            <w:r>
              <w:rPr>
                <w:rFonts w:hint="default" w:ascii="Times New Roman" w:hAnsi="Times New Roman" w:cs="Times New Roman"/>
                <w:kern w:val="0"/>
                <w:sz w:val="30"/>
                <w:szCs w:val="30"/>
                <w:lang w:val="en-US" w:eastAsia="zh-CN"/>
              </w:rPr>
              <w:t xml:space="preserve"> </w:t>
            </w:r>
            <w:r>
              <w:rPr>
                <w:rFonts w:hint="default" w:ascii="Times New Roman" w:hAnsi="Times New Roman" w:cs="Times New Roman"/>
                <w:kern w:val="0"/>
                <w:sz w:val="30"/>
                <w:szCs w:val="30"/>
              </w:rPr>
              <w:t>or trigger measurement mode can be set</w:t>
            </w:r>
            <w:r>
              <w:rPr>
                <w:rFonts w:hint="default" w:ascii="Times New Roman" w:hAnsi="Times New Roman" w:cs="Times New Roman"/>
                <w:kern w:val="0"/>
                <w:sz w:val="30"/>
                <w:szCs w:val="3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top"/>
          </w:tcPr>
          <w:p>
            <w:pPr>
              <w:jc w:val="center"/>
              <w:rPr>
                <w:rFonts w:hint="default" w:ascii="Times New Roman" w:hAnsi="Times New Roman" w:cs="Times New Roman"/>
                <w:kern w:val="0"/>
                <w:sz w:val="30"/>
                <w:szCs w:val="30"/>
              </w:rPr>
            </w:pPr>
            <w:r>
              <w:rPr>
                <w:rFonts w:hint="default" w:ascii="Times New Roman" w:hAnsi="Times New Roman" w:cs="Times New Roman"/>
                <w:kern w:val="0"/>
                <w:sz w:val="30"/>
                <w:szCs w:val="30"/>
              </w:rPr>
              <w:t>12</w:t>
            </w:r>
          </w:p>
        </w:tc>
        <w:tc>
          <w:tcPr>
            <w:tcW w:w="1883" w:type="dxa"/>
            <w:vAlign w:val="top"/>
          </w:tcPr>
          <w:p>
            <w:pPr>
              <w:jc w:val="center"/>
              <w:rPr>
                <w:rFonts w:hint="default" w:ascii="Times New Roman" w:hAnsi="Times New Roman" w:cs="Times New Roman"/>
                <w:kern w:val="0"/>
                <w:sz w:val="30"/>
                <w:szCs w:val="30"/>
              </w:rPr>
            </w:pPr>
            <w:r>
              <w:rPr>
                <w:rFonts w:hint="default" w:ascii="Times New Roman" w:hAnsi="Times New Roman" w:cs="Times New Roman"/>
                <w:kern w:val="0"/>
                <w:sz w:val="30"/>
                <w:szCs w:val="30"/>
              </w:rPr>
              <w:t>Calibration cycle</w:t>
            </w:r>
          </w:p>
        </w:tc>
        <w:tc>
          <w:tcPr>
            <w:tcW w:w="6729" w:type="dxa"/>
            <w:vAlign w:val="top"/>
          </w:tcPr>
          <w:p>
            <w:pPr>
              <w:spacing w:line="240" w:lineRule="auto"/>
              <w:rPr>
                <w:rFonts w:hint="default" w:ascii="Times New Roman" w:hAnsi="Times New Roman" w:cs="Times New Roman"/>
                <w:kern w:val="0"/>
                <w:sz w:val="30"/>
                <w:szCs w:val="30"/>
              </w:rPr>
            </w:pPr>
            <w:r>
              <w:rPr>
                <w:rFonts w:hint="default" w:ascii="Times New Roman" w:hAnsi="Times New Roman" w:cs="Times New Roman"/>
                <w:kern w:val="0"/>
                <w:sz w:val="30"/>
                <w:szCs w:val="30"/>
              </w:rPr>
              <w:t>Automatic calibration (1-99 days adjustable), according to actual water samples, manual calibration can be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top"/>
          </w:tcPr>
          <w:p>
            <w:pPr>
              <w:jc w:val="center"/>
              <w:rPr>
                <w:rFonts w:hint="default" w:ascii="Times New Roman" w:hAnsi="Times New Roman" w:cs="Times New Roman"/>
                <w:kern w:val="0"/>
                <w:sz w:val="30"/>
                <w:szCs w:val="30"/>
              </w:rPr>
            </w:pPr>
            <w:r>
              <w:rPr>
                <w:rFonts w:hint="default" w:ascii="Times New Roman" w:hAnsi="Times New Roman" w:cs="Times New Roman"/>
                <w:kern w:val="0"/>
                <w:sz w:val="30"/>
                <w:szCs w:val="30"/>
              </w:rPr>
              <w:t>13</w:t>
            </w:r>
          </w:p>
        </w:tc>
        <w:tc>
          <w:tcPr>
            <w:tcW w:w="1883" w:type="dxa"/>
            <w:vAlign w:val="top"/>
          </w:tcPr>
          <w:p>
            <w:pPr>
              <w:jc w:val="center"/>
              <w:rPr>
                <w:rFonts w:hint="default" w:ascii="Times New Roman" w:hAnsi="Times New Roman" w:cs="Times New Roman"/>
                <w:kern w:val="0"/>
                <w:sz w:val="30"/>
                <w:szCs w:val="30"/>
              </w:rPr>
            </w:pPr>
            <w:r>
              <w:rPr>
                <w:rFonts w:hint="default" w:ascii="Times New Roman" w:hAnsi="Times New Roman" w:cs="Times New Roman"/>
                <w:kern w:val="0"/>
                <w:sz w:val="30"/>
                <w:szCs w:val="30"/>
              </w:rPr>
              <w:t>Maintenance cycle</w:t>
            </w:r>
          </w:p>
        </w:tc>
        <w:tc>
          <w:tcPr>
            <w:tcW w:w="6729" w:type="dxa"/>
            <w:vAlign w:val="top"/>
          </w:tcPr>
          <w:p>
            <w:pPr>
              <w:spacing w:line="240" w:lineRule="auto"/>
              <w:rPr>
                <w:rFonts w:hint="default" w:ascii="Times New Roman" w:hAnsi="Times New Roman" w:cs="Times New Roman"/>
                <w:kern w:val="0"/>
                <w:sz w:val="30"/>
                <w:szCs w:val="30"/>
              </w:rPr>
            </w:pPr>
            <w:r>
              <w:rPr>
                <w:rFonts w:hint="default" w:ascii="Times New Roman" w:hAnsi="Times New Roman" w:cs="Times New Roman"/>
                <w:kern w:val="0"/>
                <w:sz w:val="30"/>
                <w:szCs w:val="30"/>
              </w:rPr>
              <w:t>Maintenance interval is more than one month, about 30 minutes each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top"/>
          </w:tcPr>
          <w:p>
            <w:pPr>
              <w:jc w:val="center"/>
              <w:rPr>
                <w:rFonts w:hint="default" w:ascii="Times New Roman" w:hAnsi="Times New Roman" w:cs="Times New Roman"/>
                <w:kern w:val="0"/>
                <w:sz w:val="30"/>
                <w:szCs w:val="30"/>
              </w:rPr>
            </w:pPr>
            <w:r>
              <w:rPr>
                <w:rFonts w:hint="default" w:ascii="Times New Roman" w:hAnsi="Times New Roman" w:cs="Times New Roman"/>
                <w:kern w:val="0"/>
                <w:sz w:val="30"/>
                <w:szCs w:val="30"/>
              </w:rPr>
              <w:t>1</w:t>
            </w:r>
            <w:r>
              <w:rPr>
                <w:rFonts w:hint="default" w:ascii="Times New Roman" w:hAnsi="Times New Roman" w:cs="Times New Roman"/>
                <w:kern w:val="0"/>
                <w:sz w:val="30"/>
                <w:szCs w:val="30"/>
                <w:lang w:val="en-US" w:eastAsia="zh-CN"/>
              </w:rPr>
              <w:t>4</w:t>
            </w:r>
          </w:p>
        </w:tc>
        <w:tc>
          <w:tcPr>
            <w:tcW w:w="1883" w:type="dxa"/>
            <w:vAlign w:val="top"/>
          </w:tcPr>
          <w:p>
            <w:pPr>
              <w:jc w:val="center"/>
              <w:rPr>
                <w:rFonts w:hint="default" w:ascii="Times New Roman" w:hAnsi="Times New Roman" w:cs="Times New Roman"/>
                <w:kern w:val="0"/>
                <w:sz w:val="30"/>
                <w:szCs w:val="30"/>
              </w:rPr>
            </w:pPr>
            <w:r>
              <w:rPr>
                <w:rFonts w:hint="default" w:ascii="Times New Roman" w:hAnsi="Times New Roman" w:cs="Times New Roman"/>
                <w:kern w:val="0"/>
                <w:sz w:val="30"/>
                <w:szCs w:val="30"/>
                <w:lang w:val="en-US" w:eastAsia="zh-CN"/>
              </w:rPr>
              <w:t>Hum</w:t>
            </w:r>
            <w:r>
              <w:rPr>
                <w:rFonts w:hint="default" w:ascii="Times New Roman" w:hAnsi="Times New Roman" w:cs="Times New Roman"/>
                <w:kern w:val="0"/>
                <w:sz w:val="30"/>
                <w:szCs w:val="30"/>
              </w:rPr>
              <w:t>an-machine operation</w:t>
            </w:r>
          </w:p>
        </w:tc>
        <w:tc>
          <w:tcPr>
            <w:tcW w:w="6729" w:type="dxa"/>
            <w:vAlign w:val="top"/>
          </w:tcPr>
          <w:p>
            <w:pPr>
              <w:spacing w:line="240" w:lineRule="auto"/>
              <w:rPr>
                <w:rFonts w:hint="default" w:ascii="Times New Roman" w:hAnsi="Times New Roman" w:cs="Times New Roman"/>
                <w:kern w:val="0"/>
                <w:sz w:val="30"/>
                <w:szCs w:val="30"/>
              </w:rPr>
            </w:pPr>
            <w:r>
              <w:rPr>
                <w:rFonts w:hint="default" w:ascii="Times New Roman" w:hAnsi="Times New Roman" w:cs="Times New Roman"/>
                <w:kern w:val="0"/>
                <w:sz w:val="30"/>
                <w:szCs w:val="30"/>
              </w:rPr>
              <w:t>Touch screen display and instruction input</w:t>
            </w:r>
            <w:r>
              <w:rPr>
                <w:rFonts w:hint="default" w:ascii="Times New Roman" w:hAnsi="Times New Roman" w:cs="Times New Roman"/>
                <w:kern w:val="0"/>
                <w:sz w:val="30"/>
                <w:szCs w:val="3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top"/>
          </w:tcPr>
          <w:p>
            <w:pPr>
              <w:jc w:val="center"/>
              <w:rPr>
                <w:rFonts w:hint="default" w:ascii="Times New Roman" w:hAnsi="Times New Roman" w:cs="Times New Roman"/>
                <w:kern w:val="0"/>
                <w:sz w:val="30"/>
                <w:szCs w:val="30"/>
              </w:rPr>
            </w:pPr>
            <w:r>
              <w:rPr>
                <w:rFonts w:hint="default" w:ascii="Times New Roman" w:hAnsi="Times New Roman" w:cs="Times New Roman"/>
                <w:kern w:val="0"/>
                <w:sz w:val="30"/>
                <w:szCs w:val="30"/>
              </w:rPr>
              <w:t>1</w:t>
            </w:r>
            <w:r>
              <w:rPr>
                <w:rFonts w:hint="default" w:ascii="Times New Roman" w:hAnsi="Times New Roman" w:cs="Times New Roman"/>
                <w:kern w:val="0"/>
                <w:sz w:val="30"/>
                <w:szCs w:val="30"/>
                <w:lang w:val="en-US" w:eastAsia="zh-CN"/>
              </w:rPr>
              <w:t>5</w:t>
            </w:r>
          </w:p>
        </w:tc>
        <w:tc>
          <w:tcPr>
            <w:tcW w:w="1883" w:type="dxa"/>
            <w:vAlign w:val="top"/>
          </w:tcPr>
          <w:p>
            <w:pPr>
              <w:jc w:val="center"/>
              <w:rPr>
                <w:rFonts w:hint="default" w:ascii="Times New Roman" w:hAnsi="Times New Roman" w:cs="Times New Roman"/>
                <w:kern w:val="0"/>
                <w:sz w:val="30"/>
                <w:szCs w:val="30"/>
              </w:rPr>
            </w:pPr>
          </w:p>
          <w:p>
            <w:pPr>
              <w:jc w:val="center"/>
              <w:rPr>
                <w:rFonts w:hint="default" w:ascii="Times New Roman" w:hAnsi="Times New Roman" w:cs="Times New Roman"/>
                <w:kern w:val="0"/>
                <w:sz w:val="30"/>
                <w:szCs w:val="30"/>
              </w:rPr>
            </w:pPr>
            <w:r>
              <w:rPr>
                <w:rFonts w:hint="default" w:ascii="Times New Roman" w:hAnsi="Times New Roman" w:cs="Times New Roman"/>
                <w:kern w:val="0"/>
                <w:sz w:val="30"/>
                <w:szCs w:val="30"/>
              </w:rPr>
              <w:t>Self checking protection</w:t>
            </w:r>
          </w:p>
        </w:tc>
        <w:tc>
          <w:tcPr>
            <w:tcW w:w="6729" w:type="dxa"/>
            <w:vAlign w:val="top"/>
          </w:tcPr>
          <w:p>
            <w:pPr>
              <w:spacing w:line="240" w:lineRule="auto"/>
              <w:rPr>
                <w:rFonts w:hint="default" w:ascii="Times New Roman" w:hAnsi="Times New Roman" w:cs="Times New Roman"/>
                <w:kern w:val="0"/>
                <w:sz w:val="30"/>
                <w:szCs w:val="30"/>
              </w:rPr>
            </w:pPr>
            <w:r>
              <w:rPr>
                <w:rFonts w:hint="default" w:ascii="Times New Roman" w:hAnsi="Times New Roman" w:cs="Times New Roman"/>
                <w:kern w:val="0"/>
                <w:sz w:val="30"/>
                <w:szCs w:val="30"/>
                <w:lang w:val="en-US" w:eastAsia="zh-CN"/>
              </w:rPr>
              <w:t>W</w:t>
            </w:r>
            <w:r>
              <w:rPr>
                <w:rFonts w:hint="default" w:ascii="Times New Roman" w:hAnsi="Times New Roman" w:cs="Times New Roman"/>
                <w:kern w:val="0"/>
                <w:sz w:val="30"/>
                <w:szCs w:val="30"/>
              </w:rPr>
              <w:t>orking sta</w:t>
            </w:r>
            <w:r>
              <w:rPr>
                <w:rFonts w:hint="default" w:ascii="Times New Roman" w:hAnsi="Times New Roman" w:cs="Times New Roman"/>
                <w:kern w:val="0"/>
                <w:sz w:val="30"/>
                <w:szCs w:val="30"/>
                <w:lang w:val="en-US" w:eastAsia="zh-CN"/>
              </w:rPr>
              <w:t>tus</w:t>
            </w:r>
            <w:r>
              <w:rPr>
                <w:rFonts w:hint="default" w:ascii="Times New Roman" w:hAnsi="Times New Roman" w:cs="Times New Roman"/>
                <w:kern w:val="0"/>
                <w:sz w:val="30"/>
                <w:szCs w:val="30"/>
              </w:rPr>
              <w:t xml:space="preserve"> is self-diagnostic,</w:t>
            </w:r>
            <w:r>
              <w:rPr>
                <w:rFonts w:hint="default" w:ascii="Times New Roman" w:hAnsi="Times New Roman" w:eastAsia="宋体" w:cs="Times New Roman"/>
                <w:b w:val="0"/>
                <w:i w:val="0"/>
                <w:caps w:val="0"/>
                <w:color w:val="4A90E2"/>
                <w:spacing w:val="0"/>
                <w:sz w:val="30"/>
                <w:szCs w:val="30"/>
                <w:shd w:val="clear" w:fill="F7F8FA"/>
              </w:rPr>
              <w:t> </w:t>
            </w:r>
            <w:r>
              <w:rPr>
                <w:rFonts w:hint="default" w:ascii="Times New Roman" w:hAnsi="Times New Roman" w:cs="Times New Roman"/>
                <w:kern w:val="0"/>
                <w:sz w:val="30"/>
                <w:szCs w:val="30"/>
              </w:rPr>
              <w:t xml:space="preserve">abnormal or power failure will not lose data. </w:t>
            </w:r>
            <w:r>
              <w:rPr>
                <w:rFonts w:hint="default" w:ascii="Times New Roman" w:hAnsi="Times New Roman" w:cs="Times New Roman"/>
                <w:kern w:val="0"/>
                <w:sz w:val="30"/>
                <w:szCs w:val="30"/>
                <w:lang w:val="en-US" w:eastAsia="zh-CN"/>
              </w:rPr>
              <w:t>A</w:t>
            </w:r>
            <w:r>
              <w:rPr>
                <w:rFonts w:hint="default" w:ascii="Times New Roman" w:hAnsi="Times New Roman" w:cs="Times New Roman"/>
                <w:kern w:val="0"/>
                <w:sz w:val="30"/>
                <w:szCs w:val="30"/>
              </w:rPr>
              <w:t>utomatically eliminates residual reactants and resumes work</w:t>
            </w:r>
            <w:r>
              <w:rPr>
                <w:rFonts w:hint="default" w:ascii="Times New Roman" w:hAnsi="Times New Roman" w:cs="Times New Roman"/>
                <w:kern w:val="0"/>
                <w:sz w:val="30"/>
                <w:szCs w:val="30"/>
                <w:lang w:val="en-US" w:eastAsia="zh-CN"/>
              </w:rPr>
              <w:t xml:space="preserve"> a</w:t>
            </w:r>
            <w:r>
              <w:rPr>
                <w:rFonts w:hint="default" w:ascii="Times New Roman" w:hAnsi="Times New Roman" w:cs="Times New Roman"/>
                <w:kern w:val="0"/>
                <w:sz w:val="30"/>
                <w:szCs w:val="30"/>
              </w:rPr>
              <w:t>fter abnormal reset or power failure</w:t>
            </w:r>
            <w:r>
              <w:rPr>
                <w:rFonts w:hint="default" w:ascii="Times New Roman" w:hAnsi="Times New Roman" w:cs="Times New Roman"/>
                <w:kern w:val="0"/>
                <w:sz w:val="30"/>
                <w:szCs w:val="3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top"/>
          </w:tcPr>
          <w:p>
            <w:pPr>
              <w:jc w:val="center"/>
              <w:rPr>
                <w:rFonts w:hint="default" w:ascii="Times New Roman" w:hAnsi="Times New Roman" w:cs="Times New Roman"/>
                <w:kern w:val="0"/>
                <w:sz w:val="30"/>
                <w:szCs w:val="30"/>
              </w:rPr>
            </w:pPr>
            <w:r>
              <w:rPr>
                <w:rFonts w:hint="default" w:ascii="Times New Roman" w:hAnsi="Times New Roman" w:cs="Times New Roman"/>
                <w:kern w:val="0"/>
                <w:sz w:val="30"/>
                <w:szCs w:val="30"/>
              </w:rPr>
              <w:t>1</w:t>
            </w:r>
            <w:r>
              <w:rPr>
                <w:rFonts w:hint="default" w:ascii="Times New Roman" w:hAnsi="Times New Roman" w:cs="Times New Roman"/>
                <w:kern w:val="0"/>
                <w:sz w:val="30"/>
                <w:szCs w:val="30"/>
                <w:lang w:val="en-US" w:eastAsia="zh-CN"/>
              </w:rPr>
              <w:t>6</w:t>
            </w:r>
          </w:p>
        </w:tc>
        <w:tc>
          <w:tcPr>
            <w:tcW w:w="1883" w:type="dxa"/>
            <w:vAlign w:val="top"/>
          </w:tcPr>
          <w:p>
            <w:pPr>
              <w:jc w:val="center"/>
              <w:rPr>
                <w:rFonts w:hint="default" w:ascii="Times New Roman" w:hAnsi="Times New Roman" w:cs="Times New Roman"/>
                <w:kern w:val="0"/>
                <w:sz w:val="30"/>
                <w:szCs w:val="30"/>
              </w:rPr>
            </w:pPr>
            <w:r>
              <w:rPr>
                <w:rFonts w:hint="default" w:ascii="Times New Roman" w:hAnsi="Times New Roman" w:cs="Times New Roman"/>
                <w:kern w:val="0"/>
                <w:sz w:val="30"/>
                <w:szCs w:val="30"/>
                <w:lang w:val="en-US" w:eastAsia="zh-CN"/>
              </w:rPr>
              <w:t>D</w:t>
            </w:r>
            <w:r>
              <w:rPr>
                <w:rFonts w:hint="default" w:ascii="Times New Roman" w:hAnsi="Times New Roman" w:cs="Times New Roman"/>
                <w:kern w:val="0"/>
                <w:sz w:val="30"/>
                <w:szCs w:val="30"/>
              </w:rPr>
              <w:t>ata storage</w:t>
            </w:r>
          </w:p>
        </w:tc>
        <w:tc>
          <w:tcPr>
            <w:tcW w:w="6729" w:type="dxa"/>
            <w:vAlign w:val="top"/>
          </w:tcPr>
          <w:p>
            <w:pPr>
              <w:spacing w:line="240" w:lineRule="auto"/>
              <w:rPr>
                <w:rFonts w:hint="default" w:ascii="Times New Roman" w:hAnsi="Times New Roman" w:cs="Times New Roman"/>
                <w:kern w:val="0"/>
                <w:sz w:val="30"/>
                <w:szCs w:val="30"/>
              </w:rPr>
            </w:pPr>
            <w:r>
              <w:rPr>
                <w:rFonts w:hint="default" w:ascii="Times New Roman" w:hAnsi="Times New Roman" w:cs="Times New Roman"/>
                <w:kern w:val="0"/>
                <w:sz w:val="30"/>
                <w:szCs w:val="30"/>
              </w:rPr>
              <w:t>No less than half a year data storage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top"/>
          </w:tcPr>
          <w:p>
            <w:pPr>
              <w:jc w:val="center"/>
              <w:rPr>
                <w:rFonts w:hint="default" w:ascii="Times New Roman" w:hAnsi="Times New Roman" w:cs="Times New Roman"/>
                <w:kern w:val="0"/>
                <w:sz w:val="30"/>
                <w:szCs w:val="30"/>
              </w:rPr>
            </w:pPr>
            <w:r>
              <w:rPr>
                <w:rFonts w:hint="default" w:ascii="Times New Roman" w:hAnsi="Times New Roman" w:cs="Times New Roman"/>
                <w:kern w:val="0"/>
                <w:sz w:val="30"/>
                <w:szCs w:val="30"/>
              </w:rPr>
              <w:t>1</w:t>
            </w:r>
            <w:r>
              <w:rPr>
                <w:rFonts w:hint="default" w:ascii="Times New Roman" w:hAnsi="Times New Roman" w:cs="Times New Roman"/>
                <w:kern w:val="0"/>
                <w:sz w:val="30"/>
                <w:szCs w:val="30"/>
                <w:lang w:val="en-US" w:eastAsia="zh-CN"/>
              </w:rPr>
              <w:t>7</w:t>
            </w:r>
          </w:p>
        </w:tc>
        <w:tc>
          <w:tcPr>
            <w:tcW w:w="1883" w:type="dxa"/>
            <w:vAlign w:val="top"/>
          </w:tcPr>
          <w:p>
            <w:pPr>
              <w:jc w:val="center"/>
              <w:rPr>
                <w:rFonts w:hint="default" w:ascii="Times New Roman" w:hAnsi="Times New Roman" w:cs="Times New Roman"/>
                <w:kern w:val="0"/>
                <w:sz w:val="30"/>
                <w:szCs w:val="30"/>
              </w:rPr>
            </w:pPr>
            <w:r>
              <w:rPr>
                <w:rFonts w:hint="default" w:ascii="Times New Roman" w:hAnsi="Times New Roman" w:cs="Times New Roman"/>
                <w:kern w:val="0"/>
                <w:sz w:val="30"/>
                <w:szCs w:val="30"/>
              </w:rPr>
              <w:t>Input interface</w:t>
            </w:r>
          </w:p>
        </w:tc>
        <w:tc>
          <w:tcPr>
            <w:tcW w:w="6729" w:type="dxa"/>
            <w:vAlign w:val="top"/>
          </w:tcPr>
          <w:p>
            <w:pPr>
              <w:spacing w:line="240" w:lineRule="auto"/>
              <w:rPr>
                <w:rFonts w:hint="default" w:ascii="Times New Roman" w:hAnsi="Times New Roman" w:cs="Times New Roman"/>
                <w:kern w:val="0"/>
                <w:sz w:val="30"/>
                <w:szCs w:val="30"/>
              </w:rPr>
            </w:pPr>
            <w:r>
              <w:rPr>
                <w:rFonts w:hint="default" w:ascii="Times New Roman" w:hAnsi="Times New Roman" w:cs="Times New Roman"/>
                <w:kern w:val="0"/>
                <w:sz w:val="30"/>
                <w:szCs w:val="30"/>
                <w:lang w:val="en-US" w:eastAsia="zh-CN"/>
              </w:rPr>
              <w:t>Switch quantity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top"/>
          </w:tcPr>
          <w:p>
            <w:pPr>
              <w:jc w:val="center"/>
              <w:rPr>
                <w:rFonts w:hint="default" w:ascii="Times New Roman" w:hAnsi="Times New Roman" w:cs="Times New Roman"/>
                <w:kern w:val="0"/>
                <w:sz w:val="30"/>
                <w:szCs w:val="30"/>
              </w:rPr>
            </w:pPr>
            <w:r>
              <w:rPr>
                <w:rFonts w:hint="default" w:ascii="Times New Roman" w:hAnsi="Times New Roman" w:cs="Times New Roman"/>
                <w:kern w:val="0"/>
                <w:sz w:val="30"/>
                <w:szCs w:val="30"/>
              </w:rPr>
              <w:t>1</w:t>
            </w:r>
            <w:r>
              <w:rPr>
                <w:rFonts w:hint="default" w:ascii="Times New Roman" w:hAnsi="Times New Roman" w:cs="Times New Roman"/>
                <w:kern w:val="0"/>
                <w:sz w:val="30"/>
                <w:szCs w:val="30"/>
                <w:lang w:val="en-US" w:eastAsia="zh-CN"/>
              </w:rPr>
              <w:t>8</w:t>
            </w:r>
          </w:p>
        </w:tc>
        <w:tc>
          <w:tcPr>
            <w:tcW w:w="1883" w:type="dxa"/>
            <w:vAlign w:val="top"/>
          </w:tcPr>
          <w:p>
            <w:pPr>
              <w:spacing w:line="240" w:lineRule="auto"/>
              <w:jc w:val="center"/>
              <w:rPr>
                <w:rFonts w:hint="default" w:ascii="Times New Roman" w:hAnsi="Times New Roman" w:cs="Times New Roman"/>
                <w:kern w:val="0"/>
                <w:sz w:val="30"/>
                <w:szCs w:val="30"/>
              </w:rPr>
            </w:pPr>
            <w:r>
              <w:rPr>
                <w:rFonts w:hint="default" w:ascii="Times New Roman" w:hAnsi="Times New Roman" w:cs="Times New Roman"/>
                <w:kern w:val="0"/>
                <w:sz w:val="30"/>
                <w:szCs w:val="30"/>
                <w:lang w:val="en-US" w:eastAsia="zh-CN"/>
              </w:rPr>
              <w:t>Out</w:t>
            </w:r>
            <w:r>
              <w:rPr>
                <w:rFonts w:hint="default" w:ascii="Times New Roman" w:hAnsi="Times New Roman" w:cs="Times New Roman"/>
                <w:kern w:val="0"/>
                <w:sz w:val="30"/>
                <w:szCs w:val="30"/>
              </w:rPr>
              <w:t>put interface</w:t>
            </w:r>
          </w:p>
        </w:tc>
        <w:tc>
          <w:tcPr>
            <w:tcW w:w="6729" w:type="dxa"/>
            <w:vAlign w:val="top"/>
          </w:tcPr>
          <w:p>
            <w:pPr>
              <w:numPr>
                <w:ilvl w:val="0"/>
                <w:numId w:val="0"/>
              </w:numPr>
              <w:spacing w:line="240" w:lineRule="auto"/>
              <w:ind w:left="0" w:leftChars="0" w:firstLine="0" w:firstLineChars="0"/>
              <w:rPr>
                <w:rFonts w:hint="default" w:ascii="Times New Roman" w:hAnsi="Times New Roman" w:cs="Times New Roman"/>
                <w:kern w:val="0"/>
                <w:sz w:val="30"/>
                <w:szCs w:val="30"/>
              </w:rPr>
            </w:pPr>
            <w:r>
              <w:rPr>
                <w:rFonts w:hint="default" w:ascii="Times New Roman" w:hAnsi="Times New Roman" w:cs="Times New Roman"/>
                <w:kern w:val="0"/>
                <w:sz w:val="30"/>
                <w:szCs w:val="30"/>
                <w:lang w:val="en-US" w:eastAsia="zh-CN"/>
              </w:rPr>
              <w:t>Two RS232 digital output, One 4-20mA analog output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top"/>
          </w:tcPr>
          <w:p>
            <w:pPr>
              <w:jc w:val="center"/>
              <w:rPr>
                <w:rFonts w:hint="default" w:ascii="Times New Roman" w:hAnsi="Times New Roman" w:cs="Times New Roman"/>
                <w:kern w:val="0"/>
                <w:sz w:val="30"/>
                <w:szCs w:val="30"/>
              </w:rPr>
            </w:pPr>
            <w:r>
              <w:rPr>
                <w:rFonts w:hint="default" w:ascii="Times New Roman" w:hAnsi="Times New Roman" w:cs="Times New Roman"/>
                <w:kern w:val="0"/>
                <w:sz w:val="30"/>
                <w:szCs w:val="30"/>
                <w:lang w:val="en-US" w:eastAsia="zh-CN"/>
              </w:rPr>
              <w:t>19</w:t>
            </w:r>
          </w:p>
        </w:tc>
        <w:tc>
          <w:tcPr>
            <w:tcW w:w="1883" w:type="dxa"/>
            <w:vAlign w:val="top"/>
          </w:tcPr>
          <w:p>
            <w:pPr>
              <w:spacing w:line="240" w:lineRule="auto"/>
              <w:jc w:val="center"/>
              <w:rPr>
                <w:rFonts w:hint="default" w:ascii="Times New Roman" w:hAnsi="Times New Roman" w:cs="Times New Roman"/>
                <w:kern w:val="0"/>
                <w:sz w:val="30"/>
                <w:szCs w:val="30"/>
              </w:rPr>
            </w:pPr>
            <w:r>
              <w:rPr>
                <w:rFonts w:hint="default" w:ascii="Times New Roman" w:hAnsi="Times New Roman" w:cs="Times New Roman"/>
                <w:kern w:val="0"/>
                <w:sz w:val="30"/>
                <w:szCs w:val="30"/>
                <w:lang w:val="en-US" w:eastAsia="zh-CN"/>
              </w:rPr>
              <w:t>W</w:t>
            </w:r>
            <w:r>
              <w:rPr>
                <w:rFonts w:hint="default" w:ascii="Times New Roman" w:hAnsi="Times New Roman" w:cs="Times New Roman"/>
                <w:kern w:val="0"/>
                <w:sz w:val="30"/>
                <w:szCs w:val="30"/>
              </w:rPr>
              <w:t>ork</w:t>
            </w:r>
            <w:r>
              <w:rPr>
                <w:rFonts w:hint="default" w:ascii="Times New Roman" w:hAnsi="Times New Roman" w:cs="Times New Roman"/>
                <w:kern w:val="0"/>
                <w:sz w:val="30"/>
                <w:szCs w:val="30"/>
                <w:lang w:val="en-US" w:eastAsia="zh-CN"/>
              </w:rPr>
              <w:t>ing Conditions</w:t>
            </w:r>
          </w:p>
        </w:tc>
        <w:tc>
          <w:tcPr>
            <w:tcW w:w="6729" w:type="dxa"/>
            <w:vAlign w:val="top"/>
          </w:tcPr>
          <w:p>
            <w:pPr>
              <w:spacing w:line="240" w:lineRule="auto"/>
              <w:rPr>
                <w:rFonts w:hint="default" w:ascii="Times New Roman" w:hAnsi="Times New Roman" w:cs="Times New Roman"/>
                <w:kern w:val="0"/>
                <w:sz w:val="30"/>
                <w:szCs w:val="30"/>
              </w:rPr>
            </w:pPr>
            <w:r>
              <w:rPr>
                <w:rFonts w:hint="default" w:ascii="Times New Roman" w:hAnsi="Times New Roman" w:cs="Times New Roman"/>
                <w:kern w:val="0"/>
                <w:sz w:val="30"/>
                <w:szCs w:val="30"/>
                <w:lang w:val="en-US" w:eastAsia="zh-CN"/>
              </w:rPr>
              <w:t>Working i</w:t>
            </w:r>
            <w:r>
              <w:rPr>
                <w:rFonts w:hint="default" w:ascii="Times New Roman" w:hAnsi="Times New Roman" w:cs="Times New Roman"/>
                <w:kern w:val="0"/>
                <w:sz w:val="30"/>
                <w:szCs w:val="30"/>
              </w:rPr>
              <w:t>ndoor</w:t>
            </w:r>
            <w:r>
              <w:rPr>
                <w:rFonts w:hint="default" w:ascii="Times New Roman" w:hAnsi="Times New Roman" w:cs="Times New Roman"/>
                <w:kern w:val="0"/>
                <w:sz w:val="30"/>
                <w:szCs w:val="30"/>
                <w:lang w:val="en-US" w:eastAsia="zh-CN"/>
              </w:rPr>
              <w:t xml:space="preserve">s; </w:t>
            </w:r>
            <w:r>
              <w:rPr>
                <w:rFonts w:hint="default" w:ascii="Times New Roman" w:hAnsi="Times New Roman" w:cs="Times New Roman"/>
                <w:kern w:val="0"/>
                <w:sz w:val="30"/>
                <w:szCs w:val="30"/>
              </w:rPr>
              <w:t>temperature 5-28℃</w:t>
            </w:r>
            <w:r>
              <w:rPr>
                <w:rFonts w:hint="default" w:ascii="Times New Roman" w:hAnsi="Times New Roman" w:cs="Times New Roman"/>
                <w:kern w:val="0"/>
                <w:sz w:val="30"/>
                <w:szCs w:val="30"/>
                <w:lang w:val="en-US" w:eastAsia="zh-CN"/>
              </w:rPr>
              <w:t xml:space="preserve">; relative </w:t>
            </w:r>
            <w:r>
              <w:rPr>
                <w:rFonts w:hint="default" w:ascii="Times New Roman" w:hAnsi="Times New Roman" w:cs="Times New Roman"/>
                <w:kern w:val="0"/>
                <w:sz w:val="30"/>
                <w:szCs w:val="30"/>
              </w:rPr>
              <w:t>humidity≤90% (no condensation</w:t>
            </w:r>
            <w:r>
              <w:rPr>
                <w:rFonts w:hint="default" w:ascii="Times New Roman" w:hAnsi="Times New Roman" w:cs="Times New Roman"/>
                <w:kern w:val="0"/>
                <w:sz w:val="30"/>
                <w:szCs w:val="30"/>
                <w:lang w:val="en-US" w:eastAsia="zh-CN"/>
              </w:rPr>
              <w:t>,no dew</w:t>
            </w:r>
            <w:r>
              <w:rPr>
                <w:rFonts w:hint="default" w:ascii="Times New Roman" w:hAnsi="Times New Roman" w:cs="Times New Roman"/>
                <w:kern w:val="0"/>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top"/>
          </w:tcPr>
          <w:p>
            <w:pPr>
              <w:jc w:val="center"/>
              <w:rPr>
                <w:rFonts w:hint="default" w:ascii="Times New Roman" w:hAnsi="Times New Roman" w:cs="Times New Roman"/>
                <w:kern w:val="0"/>
                <w:sz w:val="30"/>
                <w:szCs w:val="30"/>
              </w:rPr>
            </w:pPr>
            <w:r>
              <w:rPr>
                <w:rFonts w:hint="default" w:ascii="Times New Roman" w:hAnsi="Times New Roman" w:cs="Times New Roman"/>
                <w:kern w:val="0"/>
                <w:sz w:val="30"/>
                <w:szCs w:val="30"/>
              </w:rPr>
              <w:t>2</w:t>
            </w:r>
            <w:r>
              <w:rPr>
                <w:rFonts w:hint="default" w:ascii="Times New Roman" w:hAnsi="Times New Roman" w:cs="Times New Roman"/>
                <w:kern w:val="0"/>
                <w:sz w:val="30"/>
                <w:szCs w:val="30"/>
                <w:lang w:val="en-US" w:eastAsia="zh-CN"/>
              </w:rPr>
              <w:t>0</w:t>
            </w:r>
          </w:p>
        </w:tc>
        <w:tc>
          <w:tcPr>
            <w:tcW w:w="1883" w:type="dxa"/>
            <w:vAlign w:val="top"/>
          </w:tcPr>
          <w:p>
            <w:pPr>
              <w:spacing w:line="240" w:lineRule="auto"/>
              <w:jc w:val="center"/>
              <w:rPr>
                <w:rFonts w:hint="default" w:ascii="Times New Roman" w:hAnsi="Times New Roman" w:cs="Times New Roman"/>
                <w:kern w:val="0"/>
                <w:sz w:val="30"/>
                <w:szCs w:val="30"/>
              </w:rPr>
            </w:pPr>
            <w:r>
              <w:rPr>
                <w:rFonts w:hint="default" w:ascii="Times New Roman" w:hAnsi="Times New Roman" w:cs="Times New Roman"/>
                <w:kern w:val="0"/>
                <w:sz w:val="30"/>
                <w:szCs w:val="30"/>
              </w:rPr>
              <w:t>Power Supply and Consumption</w:t>
            </w:r>
          </w:p>
        </w:tc>
        <w:tc>
          <w:tcPr>
            <w:tcW w:w="6729" w:type="dxa"/>
            <w:vAlign w:val="top"/>
          </w:tcPr>
          <w:p>
            <w:pPr>
              <w:spacing w:line="240" w:lineRule="auto"/>
              <w:rPr>
                <w:rFonts w:hint="default" w:ascii="Times New Roman" w:hAnsi="Times New Roman" w:cs="Times New Roman"/>
                <w:kern w:val="0"/>
                <w:sz w:val="30"/>
                <w:szCs w:val="30"/>
              </w:rPr>
            </w:pPr>
          </w:p>
          <w:p>
            <w:pPr>
              <w:spacing w:line="240" w:lineRule="auto"/>
              <w:rPr>
                <w:rFonts w:hint="default" w:ascii="Times New Roman" w:hAnsi="Times New Roman" w:cs="Times New Roman"/>
                <w:kern w:val="0"/>
                <w:sz w:val="30"/>
                <w:szCs w:val="30"/>
              </w:rPr>
            </w:pPr>
            <w:r>
              <w:rPr>
                <w:rFonts w:hint="default" w:ascii="Times New Roman" w:hAnsi="Times New Roman" w:cs="Times New Roman"/>
                <w:kern w:val="0"/>
                <w:sz w:val="30"/>
                <w:szCs w:val="30"/>
              </w:rPr>
              <w:t>AC230±10%V</w:t>
            </w:r>
            <w:r>
              <w:rPr>
                <w:rFonts w:hint="default" w:ascii="Times New Roman" w:hAnsi="Times New Roman" w:cs="Times New Roman"/>
                <w:kern w:val="0"/>
                <w:sz w:val="30"/>
                <w:szCs w:val="30"/>
                <w:lang w:val="en-US" w:eastAsia="zh-CN"/>
              </w:rPr>
              <w:t xml:space="preserve">, </w:t>
            </w:r>
            <w:r>
              <w:rPr>
                <w:rFonts w:hint="default" w:ascii="Times New Roman" w:hAnsi="Times New Roman" w:cs="Times New Roman"/>
                <w:kern w:val="0"/>
                <w:sz w:val="30"/>
                <w:szCs w:val="30"/>
              </w:rPr>
              <w:t>50~60Hz</w:t>
            </w:r>
            <w:r>
              <w:rPr>
                <w:rFonts w:hint="default" w:ascii="Times New Roman" w:hAnsi="Times New Roman" w:cs="Times New Roman"/>
                <w:kern w:val="0"/>
                <w:sz w:val="30"/>
                <w:szCs w:val="30"/>
                <w:lang w:val="en-US" w:eastAsia="zh-CN"/>
              </w:rPr>
              <w:t xml:space="preserve">, </w:t>
            </w:r>
            <w:r>
              <w:rPr>
                <w:rFonts w:hint="default" w:ascii="Times New Roman" w:hAnsi="Times New Roman" w:cs="Times New Roman"/>
                <w:kern w:val="0"/>
                <w:sz w:val="30"/>
                <w:szCs w:val="30"/>
              </w:rPr>
              <w:t>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top"/>
          </w:tcPr>
          <w:p>
            <w:pPr>
              <w:jc w:val="center"/>
              <w:rPr>
                <w:rFonts w:hint="default" w:ascii="Times New Roman" w:hAnsi="Times New Roman" w:cs="Times New Roman"/>
                <w:kern w:val="0"/>
                <w:sz w:val="30"/>
                <w:szCs w:val="30"/>
              </w:rPr>
            </w:pPr>
            <w:r>
              <w:rPr>
                <w:rFonts w:hint="default" w:ascii="Times New Roman" w:hAnsi="Times New Roman" w:cs="Times New Roman"/>
                <w:kern w:val="0"/>
                <w:sz w:val="30"/>
                <w:szCs w:val="30"/>
              </w:rPr>
              <w:t>2</w:t>
            </w:r>
            <w:r>
              <w:rPr>
                <w:rFonts w:hint="default" w:ascii="Times New Roman" w:hAnsi="Times New Roman" w:cs="Times New Roman"/>
                <w:kern w:val="0"/>
                <w:sz w:val="30"/>
                <w:szCs w:val="30"/>
                <w:lang w:val="en-US" w:eastAsia="zh-CN"/>
              </w:rPr>
              <w:t>1</w:t>
            </w:r>
          </w:p>
        </w:tc>
        <w:tc>
          <w:tcPr>
            <w:tcW w:w="1883" w:type="dxa"/>
            <w:vAlign w:val="top"/>
          </w:tcPr>
          <w:p>
            <w:pPr>
              <w:spacing w:line="240" w:lineRule="auto"/>
              <w:jc w:val="center"/>
              <w:rPr>
                <w:rFonts w:hint="default" w:ascii="Times New Roman" w:hAnsi="Times New Roman" w:cs="Times New Roman"/>
                <w:kern w:val="0"/>
                <w:sz w:val="30"/>
                <w:szCs w:val="30"/>
              </w:rPr>
            </w:pPr>
            <w:r>
              <w:rPr>
                <w:rFonts w:hint="default" w:ascii="Times New Roman" w:hAnsi="Times New Roman" w:cs="Times New Roman"/>
                <w:kern w:val="0"/>
                <w:sz w:val="30"/>
                <w:szCs w:val="30"/>
                <w:lang w:val="en-US" w:eastAsia="zh-CN"/>
              </w:rPr>
              <w:t>Dimensions</w:t>
            </w:r>
          </w:p>
        </w:tc>
        <w:tc>
          <w:tcPr>
            <w:tcW w:w="6729" w:type="dxa"/>
            <w:vAlign w:val="top"/>
          </w:tcPr>
          <w:p>
            <w:pPr>
              <w:spacing w:line="240" w:lineRule="auto"/>
              <w:rPr>
                <w:rFonts w:hint="default" w:ascii="Times New Roman" w:hAnsi="Times New Roman" w:cs="Times New Roman"/>
                <w:kern w:val="0"/>
                <w:sz w:val="30"/>
                <w:szCs w:val="30"/>
              </w:rPr>
            </w:pPr>
            <w:r>
              <w:rPr>
                <w:rFonts w:hint="eastAsia" w:cs="Times New Roman"/>
                <w:kern w:val="0"/>
                <w:sz w:val="30"/>
                <w:szCs w:val="30"/>
                <w:lang w:val="en-US" w:eastAsia="zh-CN"/>
              </w:rPr>
              <w:t>35</w:t>
            </w:r>
            <w:r>
              <w:rPr>
                <w:rFonts w:hint="default" w:ascii="Times New Roman" w:hAnsi="Times New Roman" w:cs="Times New Roman"/>
                <w:kern w:val="0"/>
                <w:sz w:val="30"/>
                <w:szCs w:val="30"/>
              </w:rPr>
              <w:t>5×</w:t>
            </w:r>
            <w:r>
              <w:rPr>
                <w:rFonts w:hint="default" w:ascii="Times New Roman" w:hAnsi="Times New Roman" w:cs="Times New Roman"/>
                <w:kern w:val="0"/>
                <w:sz w:val="30"/>
                <w:szCs w:val="30"/>
                <w:lang w:val="en-US" w:eastAsia="zh-CN"/>
              </w:rPr>
              <w:t xml:space="preserve"> </w:t>
            </w:r>
            <w:r>
              <w:rPr>
                <w:rFonts w:hint="eastAsia" w:cs="Times New Roman"/>
                <w:kern w:val="0"/>
                <w:sz w:val="30"/>
                <w:szCs w:val="30"/>
                <w:lang w:val="en-US" w:eastAsia="zh-CN"/>
              </w:rPr>
              <w:t>40</w:t>
            </w:r>
            <w:r>
              <w:rPr>
                <w:rFonts w:hint="default" w:ascii="Times New Roman" w:hAnsi="Times New Roman" w:cs="Times New Roman"/>
                <w:kern w:val="0"/>
                <w:sz w:val="30"/>
                <w:szCs w:val="30"/>
              </w:rPr>
              <w:t>0×</w:t>
            </w:r>
            <w:r>
              <w:rPr>
                <w:rFonts w:hint="eastAsia" w:cs="Times New Roman"/>
                <w:kern w:val="0"/>
                <w:sz w:val="30"/>
                <w:szCs w:val="30"/>
                <w:lang w:val="en-US" w:eastAsia="zh-CN"/>
              </w:rPr>
              <w:t>60</w:t>
            </w:r>
            <w:r>
              <w:rPr>
                <w:rFonts w:hint="default" w:ascii="Times New Roman" w:hAnsi="Times New Roman" w:cs="Times New Roman"/>
                <w:kern w:val="0"/>
                <w:sz w:val="30"/>
                <w:szCs w:val="30"/>
              </w:rPr>
              <w:t>0</w:t>
            </w:r>
            <w:r>
              <w:rPr>
                <w:rFonts w:hint="default" w:ascii="Times New Roman" w:hAnsi="Times New Roman" w:cs="Times New Roman"/>
                <w:kern w:val="0"/>
                <w:sz w:val="30"/>
                <w:szCs w:val="30"/>
                <w:lang w:val="en-US" w:eastAsia="zh-CN"/>
              </w:rPr>
              <w:t>(mm)</w:t>
            </w:r>
          </w:p>
        </w:tc>
      </w:tr>
      <w:bookmarkEnd w:id="0"/>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cs="Times New Roman"/>
          <w:sz w:val="30"/>
          <w:szCs w:val="30"/>
        </w:rPr>
      </w:pPr>
      <w:bookmarkStart w:id="1" w:name="_GoBack"/>
      <w:bookmarkEnd w:id="1"/>
    </w:p>
    <w:sectPr>
      <w:headerReference r:id="rId5" w:type="first"/>
      <w:footerReference r:id="rId8" w:type="first"/>
      <w:headerReference r:id="rId3" w:type="default"/>
      <w:footerReference r:id="rId6" w:type="default"/>
      <w:headerReference r:id="rId4" w:type="even"/>
      <w:footerReference r:id="rId7" w:type="even"/>
      <w:pgSz w:w="11906" w:h="16838"/>
      <w:pgMar w:top="1134" w:right="1800" w:bottom="283"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973BC"/>
    <w:multiLevelType w:val="singleLevel"/>
    <w:tmpl w:val="CC9973BC"/>
    <w:lvl w:ilvl="0" w:tentative="0">
      <w:start w:val="1"/>
      <w:numFmt w:val="decimal"/>
      <w:suff w:val="space"/>
      <w:lvlText w:val="%1."/>
      <w:lvlJc w:val="left"/>
    </w:lvl>
  </w:abstractNum>
  <w:abstractNum w:abstractNumId="1">
    <w:nsid w:val="CEF26AEF"/>
    <w:multiLevelType w:val="singleLevel"/>
    <w:tmpl w:val="CEF26AEF"/>
    <w:lvl w:ilvl="0" w:tentative="0">
      <w:start w:val="2"/>
      <w:numFmt w:val="decimal"/>
      <w:suff w:val="space"/>
      <w:lvlText w:val="%1."/>
      <w:lvlJc w:val="left"/>
      <w:rPr>
        <w:rFonts w:hint="default"/>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gxNmIwMmRhNGQ3NWFhNmRlYmEzYTVlY2E0MDM2NGMifQ=="/>
  </w:docVars>
  <w:rsids>
    <w:rsidRoot w:val="00516161"/>
    <w:rsid w:val="00376BC8"/>
    <w:rsid w:val="003A2F31"/>
    <w:rsid w:val="003B0E2B"/>
    <w:rsid w:val="0040585A"/>
    <w:rsid w:val="00452622"/>
    <w:rsid w:val="00482065"/>
    <w:rsid w:val="00516161"/>
    <w:rsid w:val="006D78E6"/>
    <w:rsid w:val="00714A7B"/>
    <w:rsid w:val="00831D32"/>
    <w:rsid w:val="009A6ED4"/>
    <w:rsid w:val="009B6F45"/>
    <w:rsid w:val="00B50E00"/>
    <w:rsid w:val="00B94363"/>
    <w:rsid w:val="00BC12FB"/>
    <w:rsid w:val="00BE469A"/>
    <w:rsid w:val="00C4142B"/>
    <w:rsid w:val="00D55A58"/>
    <w:rsid w:val="00FE7617"/>
    <w:rsid w:val="033B247F"/>
    <w:rsid w:val="03E01847"/>
    <w:rsid w:val="040736FB"/>
    <w:rsid w:val="07521B78"/>
    <w:rsid w:val="07F07A1D"/>
    <w:rsid w:val="09B0624F"/>
    <w:rsid w:val="09B4757D"/>
    <w:rsid w:val="0D131D1D"/>
    <w:rsid w:val="10074DFD"/>
    <w:rsid w:val="12E34EE2"/>
    <w:rsid w:val="135B2C87"/>
    <w:rsid w:val="14250F6E"/>
    <w:rsid w:val="261D2F31"/>
    <w:rsid w:val="2B552788"/>
    <w:rsid w:val="2ECC0360"/>
    <w:rsid w:val="2F47431F"/>
    <w:rsid w:val="2FD31004"/>
    <w:rsid w:val="32092A10"/>
    <w:rsid w:val="3435150D"/>
    <w:rsid w:val="3E5B4116"/>
    <w:rsid w:val="43AE6274"/>
    <w:rsid w:val="44B52B2F"/>
    <w:rsid w:val="4642038A"/>
    <w:rsid w:val="46A635BE"/>
    <w:rsid w:val="46E64E18"/>
    <w:rsid w:val="4E274AF4"/>
    <w:rsid w:val="57EF61F4"/>
    <w:rsid w:val="581C0F3F"/>
    <w:rsid w:val="5D133A22"/>
    <w:rsid w:val="62F804AF"/>
    <w:rsid w:val="65286859"/>
    <w:rsid w:val="676E3394"/>
    <w:rsid w:val="68A820DB"/>
    <w:rsid w:val="68DA143D"/>
    <w:rsid w:val="6C3D35EA"/>
    <w:rsid w:val="6F4E7F9E"/>
    <w:rsid w:val="73337D5A"/>
    <w:rsid w:val="7596309D"/>
    <w:rsid w:val="77B67053"/>
    <w:rsid w:val="7D4D21CC"/>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rFonts w:ascii="Calibri" w:hAnsi="Calibri"/>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rFonts w:ascii="Calibri" w:hAnsi="Calibri"/>
      <w:sz w:val="18"/>
      <w:szCs w:val="18"/>
    </w:rPr>
  </w:style>
  <w:style w:type="table" w:styleId="5">
    <w:name w:val="Table Grid"/>
    <w:basedOn w:val="4"/>
    <w:qFormat/>
    <w:uiPriority w:val="99"/>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Header Char"/>
    <w:basedOn w:val="6"/>
    <w:link w:val="3"/>
    <w:semiHidden/>
    <w:qFormat/>
    <w:locked/>
    <w:uiPriority w:val="99"/>
    <w:rPr>
      <w:rFonts w:cs="Times New Roman"/>
      <w:sz w:val="18"/>
      <w:szCs w:val="18"/>
    </w:rPr>
  </w:style>
  <w:style w:type="character" w:customStyle="1" w:styleId="8">
    <w:name w:val="Footer Char"/>
    <w:basedOn w:val="6"/>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WwW.YlmF.CoM</Company>
  <Pages>6</Pages>
  <Words>476</Words>
  <Characters>2779</Characters>
  <Lines>0</Lines>
  <Paragraphs>0</Paragraphs>
  <TotalTime>5</TotalTime>
  <ScaleCrop>false</ScaleCrop>
  <LinksUpToDate>false</LinksUpToDate>
  <CharactersWithSpaces>3180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2015-08-19T06:16:00Z</dcterms:created>
  <dc:creator>user</dc:creator>
  <cp:lastModifiedBy>Tina--Shanghai Chunye</cp:lastModifiedBy>
  <cp:lastPrinted>2015-08-27T05:47:00Z</cp:lastPrinted>
  <dcterms:modified xsi:type="dcterms:W3CDTF">2022-11-25T07:36:39Z</dcterms:modified>
  <dc:title>WM-8702型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D5C7EF995EFE43049F93A73BC4E277E2</vt:lpwstr>
  </property>
</Properties>
</file>